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10" w:rsidRDefault="006473D3">
      <w:pPr>
        <w:pStyle w:val="Corpotesto"/>
        <w:rPr>
          <w:rFonts w:ascii="Times New Roman"/>
          <w:sz w:val="20"/>
        </w:rPr>
      </w:pPr>
      <w:bookmarkStart w:id="0" w:name="_GoBack"/>
      <w:bookmarkEnd w:id="0"/>
      <w:r>
        <w:rPr>
          <w:noProof/>
          <w:lang w:eastAsia="it-IT"/>
        </w:rPr>
        <mc:AlternateContent>
          <mc:Choice Requires="wps">
            <w:drawing>
              <wp:anchor distT="0" distB="0" distL="114300" distR="114300" simplePos="0" relativeHeight="15729664"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85pt;margin-top:248.1pt;width:10pt;height:294.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LLsgIAAK4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zOMBGmBoyc6GHQvBwRb0J++0ym4PXbgaAbYB19Xq+4eZPldIyHXDRE7eqeU7BtKKsgvtDf9i6sj&#10;jrYg2/6TrCAO2RvpgIZatbZ50A4E6MDT84kbm0tpQ0aLIICTEo6uF/F1Mnfk+SSdbndKmw9Utsga&#10;GVbAvUMnhwdtbDYknVxsMCELxrnjn4tXG+A47kBsuGrPbBaOzp9JkGyWm2XsxdF848VBnnt3xTr2&#10;5kW4mOXX+Xqdhy82bhinDasqKmyYSVph/GfUHUU+iuIkLi05qyycTUmr3XbNFToQkHbhPtdzODm7&#10;+a/TcE2AWt6UFEZxcB8lXjFfLry4iGdesgiWXhAm99DmOInz4nVJD0zQfy8J9RlOZtFsFNM56Te1&#10;Ae2W+ZHBi9pI2jIDw4OzNsPLkxNJrQQ3onLUGsL4aF+0wqZ/bgXQPRHtBGs1OqrVDNsBUKyKt7J6&#10;BukqCcoCFcLEA8OuIEuMehggGdY/9kRRjPhHAS8Ats1kqMnYTgYRZSNhDhmMRnNtxqm07xTbNQA+&#10;vjEh7+CV1MwJ+JzI8W3BUHB1HAeYnTqX/87rPGZXvwAAAP//AwBQSwMEFAAGAAgAAAAhAFroJbzd&#10;AAAACQEAAA8AAABkcnMvZG93bnJldi54bWxMj8tOwzAQRfdI/IM1SOyoQ0JDSONUKFLFrhJtP2Aa&#10;T+OofoTYbdK/x13BcuYe3TlTrWej2ZVG3zsr4HWRACPbOtnbTsBhv3kpgPmAVqJ2lgTcyMO6fnyo&#10;sJRust903YWOxRLrSxSgQhhKzn2ryKBfuIFszE5uNBjiOHZcjjjFcqN5miQ5N9jbeEHhQI2i9ry7&#10;GAHbG1dTZpaHtmnybZ79bPD8pYV4fpo/V8ACzeEPhrt+VIc6Oh3dxUrPtIDsPYIC3j7yFFjM0/vi&#10;GLmkWBbA64r//6D+BQAA//8DAFBLAQItABQABgAIAAAAIQC2gziS/gAAAOEBAAATAAAAAAAAAAAA&#10;AAAAAAAAAABbQ29udGVudF9UeXBlc10ueG1sUEsBAi0AFAAGAAgAAAAhADj9If/WAAAAlAEAAAsA&#10;AAAAAAAAAAAAAAAALwEAAF9yZWxzLy5yZWxzUEsBAi0AFAAGAAgAAAAhAPFUUsuyAgAArgUAAA4A&#10;AAAAAAAAAAAAAAAALgIAAGRycy9lMm9Eb2MueG1sUEsBAi0AFAAGAAgAAAAhAFroJbzdAAAACQEA&#10;AA8AAAAAAAAAAAAAAAAADAUAAGRycy9kb3ducmV2LnhtbFBLBQYAAAAABAAEAPMAAAAWBgAA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p>
    <w:p w:rsidR="00E44D10" w:rsidRDefault="00E44D10">
      <w:pPr>
        <w:pStyle w:val="Corpotesto"/>
        <w:rPr>
          <w:rFonts w:ascii="Times New Roman"/>
          <w:sz w:val="20"/>
        </w:rPr>
      </w:pPr>
    </w:p>
    <w:p w:rsidR="00E44D10" w:rsidRDefault="00E44D10">
      <w:pPr>
        <w:pStyle w:val="Corpotesto"/>
        <w:spacing w:before="11"/>
        <w:rPr>
          <w:rFonts w:ascii="Times New Roman"/>
          <w:sz w:val="29"/>
        </w:rPr>
      </w:pPr>
    </w:p>
    <w:p w:rsidR="00E44D10" w:rsidRDefault="006473D3">
      <w:pPr>
        <w:tabs>
          <w:tab w:val="left" w:pos="5873"/>
        </w:tabs>
        <w:spacing w:before="89"/>
        <w:ind w:left="873"/>
        <w:rPr>
          <w:rFonts w:ascii="Arial Black" w:hAnsi="Arial Black"/>
          <w:sz w:val="32"/>
        </w:rPr>
      </w:pPr>
      <w:r>
        <w:rPr>
          <w:noProof/>
          <w:lang w:eastAsia="it-IT"/>
        </w:rPr>
        <w:drawing>
          <wp:anchor distT="0" distB="0" distL="0" distR="0" simplePos="0" relativeHeight="487190528" behindDoc="1" locked="0" layoutInCell="1" allowOverlap="1">
            <wp:simplePos x="0" y="0"/>
            <wp:positionH relativeFrom="page">
              <wp:posOffset>3189714</wp:posOffset>
            </wp:positionH>
            <wp:positionV relativeFrom="paragraph">
              <wp:posOffset>-508981</wp:posOffset>
            </wp:positionV>
            <wp:extent cx="773983" cy="11051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73983" cy="1105136"/>
                    </a:xfrm>
                    <a:prstGeom prst="rect">
                      <a:avLst/>
                    </a:prstGeom>
                  </pic:spPr>
                </pic:pic>
              </a:graphicData>
            </a:graphic>
          </wp:anchor>
        </w:drawing>
      </w:r>
      <w:r>
        <w:rPr>
          <w:rFonts w:ascii="Arial Black" w:hAnsi="Arial Black"/>
          <w:w w:val="90"/>
          <w:sz w:val="28"/>
        </w:rPr>
        <w:t>Città</w:t>
      </w:r>
      <w:r>
        <w:rPr>
          <w:rFonts w:ascii="Arial Black" w:hAnsi="Arial Black"/>
          <w:spacing w:val="-50"/>
          <w:w w:val="90"/>
          <w:sz w:val="28"/>
        </w:rPr>
        <w:t xml:space="preserve"> </w:t>
      </w:r>
      <w:r>
        <w:rPr>
          <w:rFonts w:ascii="Arial Black" w:hAnsi="Arial Black"/>
          <w:w w:val="90"/>
          <w:sz w:val="28"/>
        </w:rPr>
        <w:t>di</w:t>
      </w:r>
      <w:r>
        <w:rPr>
          <w:rFonts w:ascii="Arial Black" w:hAnsi="Arial Black"/>
          <w:spacing w:val="-43"/>
          <w:w w:val="90"/>
          <w:sz w:val="28"/>
        </w:rPr>
        <w:t xml:space="preserve"> </w:t>
      </w:r>
      <w:r>
        <w:rPr>
          <w:rFonts w:ascii="Arial Black" w:hAnsi="Arial Black"/>
          <w:w w:val="90"/>
          <w:sz w:val="32"/>
        </w:rPr>
        <w:t>LATIANO</w:t>
      </w:r>
      <w:r>
        <w:rPr>
          <w:rFonts w:ascii="Arial Black" w:hAnsi="Arial Black"/>
          <w:w w:val="90"/>
          <w:sz w:val="32"/>
        </w:rPr>
        <w:tab/>
      </w:r>
      <w:r>
        <w:rPr>
          <w:rFonts w:ascii="Arial Black" w:hAnsi="Arial Black"/>
          <w:w w:val="90"/>
          <w:sz w:val="28"/>
        </w:rPr>
        <w:t>Provincia di</w:t>
      </w:r>
      <w:r>
        <w:rPr>
          <w:rFonts w:ascii="Arial Black" w:hAnsi="Arial Black"/>
          <w:spacing w:val="-41"/>
          <w:w w:val="90"/>
          <w:sz w:val="28"/>
        </w:rPr>
        <w:t xml:space="preserve"> </w:t>
      </w:r>
      <w:r>
        <w:rPr>
          <w:rFonts w:ascii="Arial Black" w:hAnsi="Arial Black"/>
          <w:w w:val="90"/>
          <w:sz w:val="32"/>
        </w:rPr>
        <w:t>BRINDISI</w:t>
      </w:r>
    </w:p>
    <w:p w:rsidR="00E44D10" w:rsidRDefault="00E44D10">
      <w:pPr>
        <w:pStyle w:val="Corpotesto"/>
        <w:rPr>
          <w:rFonts w:ascii="Arial Black"/>
          <w:sz w:val="42"/>
        </w:rPr>
      </w:pPr>
    </w:p>
    <w:p w:rsidR="00E44D10" w:rsidRDefault="00E44D10">
      <w:pPr>
        <w:pStyle w:val="Corpotesto"/>
        <w:spacing w:before="8"/>
        <w:rPr>
          <w:rFonts w:ascii="Arial Black"/>
          <w:sz w:val="28"/>
        </w:rPr>
      </w:pPr>
    </w:p>
    <w:p w:rsidR="00E44D10" w:rsidRDefault="006473D3">
      <w:pPr>
        <w:pStyle w:val="Titolo"/>
      </w:pPr>
      <w:r>
        <w:t>REGISTRO ORIGINALE DELLE DETERMINAZIONI</w:t>
      </w:r>
    </w:p>
    <w:p w:rsidR="00E44D10" w:rsidRDefault="00E44D10">
      <w:pPr>
        <w:pStyle w:val="Corpotesto"/>
        <w:rPr>
          <w:b/>
          <w:sz w:val="38"/>
        </w:rPr>
      </w:pPr>
    </w:p>
    <w:p w:rsidR="00E44D10" w:rsidRDefault="00E44D10">
      <w:pPr>
        <w:pStyle w:val="Corpotesto"/>
        <w:rPr>
          <w:b/>
          <w:sz w:val="38"/>
        </w:rPr>
      </w:pPr>
    </w:p>
    <w:p w:rsidR="00E44D10" w:rsidRDefault="00E44D10">
      <w:pPr>
        <w:pStyle w:val="Corpotesto"/>
        <w:spacing w:before="6"/>
        <w:rPr>
          <w:b/>
          <w:sz w:val="32"/>
        </w:rPr>
      </w:pPr>
    </w:p>
    <w:p w:rsidR="00E44D10" w:rsidRDefault="006473D3">
      <w:pPr>
        <w:pStyle w:val="Titolo2"/>
        <w:tabs>
          <w:tab w:val="left" w:pos="4843"/>
        </w:tabs>
        <w:spacing w:before="1"/>
        <w:ind w:left="1091"/>
      </w:pPr>
      <w:r>
        <w:t>N.  484   del</w:t>
      </w:r>
      <w:r>
        <w:rPr>
          <w:spacing w:val="-3"/>
        </w:rPr>
        <w:t xml:space="preserve"> </w:t>
      </w:r>
      <w:r>
        <w:t>Reg.</w:t>
      </w:r>
      <w:r>
        <w:rPr>
          <w:spacing w:val="-2"/>
        </w:rPr>
        <w:t xml:space="preserve"> </w:t>
      </w:r>
      <w:r>
        <w:t>Gen.</w:t>
      </w:r>
      <w:r>
        <w:tab/>
        <w:t>Data</w:t>
      </w:r>
      <w:r>
        <w:rPr>
          <w:spacing w:val="1"/>
        </w:rPr>
        <w:t xml:space="preserve"> </w:t>
      </w:r>
      <w:r>
        <w:t>30-07-2019</w:t>
      </w:r>
    </w:p>
    <w:p w:rsidR="00E44D10" w:rsidRDefault="00E44D10">
      <w:pPr>
        <w:pStyle w:val="Corpotesto"/>
        <w:spacing w:before="10"/>
        <w:rPr>
          <w:rFonts w:ascii="Times New Roman"/>
          <w:b/>
          <w:sz w:val="19"/>
        </w:rPr>
      </w:pPr>
    </w:p>
    <w:p w:rsidR="00E44D10" w:rsidRDefault="006473D3">
      <w:pPr>
        <w:pStyle w:val="Paragrafoelenco"/>
        <w:numPr>
          <w:ilvl w:val="0"/>
          <w:numId w:val="4"/>
        </w:numPr>
        <w:tabs>
          <w:tab w:val="left" w:pos="974"/>
        </w:tabs>
        <w:spacing w:before="1"/>
        <w:rPr>
          <w:rFonts w:ascii="Times New Roman"/>
          <w:b/>
        </w:rPr>
      </w:pPr>
      <w:r>
        <w:rPr>
          <w:rFonts w:ascii="Times New Roman"/>
          <w:b/>
        </w:rPr>
        <w:t>PDECO - 25 - 2019 del Reg. di</w:t>
      </w:r>
      <w:r>
        <w:rPr>
          <w:rFonts w:ascii="Times New Roman"/>
          <w:b/>
          <w:spacing w:val="-1"/>
        </w:rPr>
        <w:t xml:space="preserve"> </w:t>
      </w:r>
      <w:r>
        <w:rPr>
          <w:rFonts w:ascii="Times New Roman"/>
          <w:b/>
        </w:rPr>
        <w:t>Settore</w:t>
      </w:r>
    </w:p>
    <w:p w:rsidR="00E44D10" w:rsidRDefault="00E44D10">
      <w:pPr>
        <w:pStyle w:val="Corpotesto"/>
        <w:rPr>
          <w:rFonts w:ascii="Times New Roman"/>
          <w:b/>
          <w:sz w:val="20"/>
        </w:rPr>
      </w:pPr>
    </w:p>
    <w:p w:rsidR="00E44D10" w:rsidRDefault="006473D3">
      <w:pPr>
        <w:pStyle w:val="Corpotesto"/>
        <w:spacing w:before="8"/>
        <w:rPr>
          <w:rFonts w:ascii="Times New Roman"/>
          <w:b/>
          <w:sz w:val="16"/>
        </w:rPr>
      </w:pPr>
      <w:r>
        <w:rPr>
          <w:noProof/>
          <w:lang w:eastAsia="it-IT"/>
        </w:rPr>
        <mc:AlternateContent>
          <mc:Choice Requires="wps">
            <w:drawing>
              <wp:anchor distT="0" distB="0" distL="0" distR="0" simplePos="0" relativeHeight="487587840" behindDoc="1" locked="0" layoutInCell="1" allowOverlap="1">
                <wp:simplePos x="0" y="0"/>
                <wp:positionH relativeFrom="page">
                  <wp:posOffset>891540</wp:posOffset>
                </wp:positionH>
                <wp:positionV relativeFrom="paragraph">
                  <wp:posOffset>150495</wp:posOffset>
                </wp:positionV>
                <wp:extent cx="5673725" cy="32766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3276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4D10" w:rsidRDefault="006473D3">
                            <w:pPr>
                              <w:spacing w:line="251" w:lineRule="exact"/>
                              <w:ind w:left="64"/>
                              <w:rPr>
                                <w:rFonts w:ascii="Times New Roman" w:hAnsi="Times New Roman"/>
                                <w:b/>
                              </w:rPr>
                            </w:pPr>
                            <w:r>
                              <w:rPr>
                                <w:rFonts w:ascii="Times New Roman" w:hAnsi="Times New Roman"/>
                                <w:b/>
                              </w:rPr>
                              <w:t>Affidamento dell’esecuzione del piano di caratterizzazione ambientale ex D.lgs. 152/2006</w:t>
                            </w:r>
                          </w:p>
                          <w:p w:rsidR="00E44D10" w:rsidRDefault="006473D3">
                            <w:pPr>
                              <w:spacing w:line="252" w:lineRule="exact"/>
                              <w:ind w:left="64"/>
                              <w:rPr>
                                <w:rFonts w:ascii="Times New Roman" w:hAnsi="Times New Roman"/>
                                <w:b/>
                              </w:rPr>
                            </w:pPr>
                            <w:r>
                              <w:rPr>
                                <w:rFonts w:ascii="Times New Roman" w:hAnsi="Times New Roman"/>
                                <w:b/>
                              </w:rPr>
                              <w:t>dell’ex discarica comunale sita in Contrada Mariano - Determina a contrarre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70.2pt;margin-top:11.85pt;width:446.75pt;height:25.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eNiAIAACEFAAAOAAAAZHJzL2Uyb0RvYy54bWysVG1vmzAQ/j5p/8Hy9xRIKElRSNWFZJrU&#10;vUjtfoBjTLBmbGY7gW7af9/ZDmm6fpmm8QEO3/nxPXfPeXk7tAIdmTZcyQInVzFGTFJVcbkv8NfH&#10;7WSBkbFEVkQoyQr8xAy+Xb19s+y7nE1Vo0TFNAIQafK+K3BjbZdHkaENa4m5Uh2T4KyVbomFX72P&#10;Kk16QG9FNI3jLOqVrjqtKDMGVsvgxCuPX9eM2s91bZhFosCQm/Vv7d87945WS5LvNekaTk9pkH/I&#10;oiVcwqFnqJJYgg6av4JqOdXKqNpeUdVGqq45ZZ4DsEniP9g8NKRjngsUx3TnMpn/B0s/Hb9oxCvo&#10;XYqRJC306JENFr1TA4IlqE/fmRzCHjoItAOsQ6znarp7Rb8ZJNW6IXLP7rRWfcNIBfklbmd0sTXg&#10;GAey6z+qCs4hB6s80FDr1hUPyoEAHfr0dO6Ny4XC4nU2n82n1xhR8M2m8yzzzYtIPu7utLHvmWqR&#10;MwqsofcenRzvjXXZkHwMcYdJteVC+P4LifoCZ/HNPPBSglfO6cKM3u/WQqMjcQryj6cGnsswh1wS&#10;04Q47wraarkFgQveFnhx3k1yV6aNrPzxlnARbEhRSHcqsIakT1YQ0s+b+Gaz2CzSSTrNNpM0LsvJ&#10;3XadTrJtMr8uZ+V6XSa/HIEkzRteVUw6DqOok/TvRHMaryDHs6xfcH1Rkq1/XpckepmGLz+wGr+e&#10;ndeHk0QQhx12Q5Cig3Pa2anqCQSjVZhbuGfAaJT+gVEPM1tg8/1ANMNIfJAgOjfgo6FHYzcaRFLY&#10;WmCLUTDXNlwEh07zfQPIQdZS3YEwa+4185zFSc4wh57D6c5wg37576Oeb7bVbwAAAP//AwBQSwME&#10;FAAGAAgAAAAhAJcflAneAAAACgEAAA8AAABkcnMvZG93bnJldi54bWxMj0FuwjAQRfeVuIM1lbor&#10;djEhJY2DEGq76gJCD2DiIYkaj6PYkPT2Nauy/Jqn/9/km8l27IqDbx0peJkLYEiVMy3VCr6PH8+v&#10;wHzQZHTnCBX8oodNMXvIdWbcSAe8lqFmsYR8phU0IfQZ575q0Go/dz1SvJ3dYHWIcai5GfQYy23H&#10;F0KsuNUtxYVG97hrsPopL1bB+bMf03U5jSI57Pdf9C63CUqlnh6n7RuwgFP4h+GmH9WhiE4ndyHj&#10;WRfzUiwjqmAhU2A3QEi5BnZSkCYSeJHz+xeKPwAAAP//AwBQSwECLQAUAAYACAAAACEAtoM4kv4A&#10;AADhAQAAEwAAAAAAAAAAAAAAAAAAAAAAW0NvbnRlbnRfVHlwZXNdLnhtbFBLAQItABQABgAIAAAA&#10;IQA4/SH/1gAAAJQBAAALAAAAAAAAAAAAAAAAAC8BAABfcmVscy8ucmVsc1BLAQItABQABgAIAAAA&#10;IQCgAReNiAIAACEFAAAOAAAAAAAAAAAAAAAAAC4CAABkcnMvZTJvRG9jLnhtbFBLAQItABQABgAI&#10;AAAAIQCXH5QJ3gAAAAoBAAAPAAAAAAAAAAAAAAAAAOIEAABkcnMvZG93bnJldi54bWxQSwUGAAAA&#10;AAQABADzAAAA7QUAAAAA&#10;" filled="f" strokeweight=".16936mm">
                <v:textbox inset="0,0,0,0">
                  <w:txbxContent>
                    <w:p w:rsidR="00E44D10" w:rsidRDefault="006473D3">
                      <w:pPr>
                        <w:spacing w:line="251" w:lineRule="exact"/>
                        <w:ind w:left="64"/>
                        <w:rPr>
                          <w:rFonts w:ascii="Times New Roman" w:hAnsi="Times New Roman"/>
                          <w:b/>
                        </w:rPr>
                      </w:pPr>
                      <w:r>
                        <w:rPr>
                          <w:rFonts w:ascii="Times New Roman" w:hAnsi="Times New Roman"/>
                          <w:b/>
                        </w:rPr>
                        <w:t>Affidamento dell’esecuzione del piano di caratterizzazione ambientale ex D.lgs. 152/2006</w:t>
                      </w:r>
                    </w:p>
                    <w:p w:rsidR="00E44D10" w:rsidRDefault="006473D3">
                      <w:pPr>
                        <w:spacing w:line="252" w:lineRule="exact"/>
                        <w:ind w:left="64"/>
                        <w:rPr>
                          <w:rFonts w:ascii="Times New Roman" w:hAnsi="Times New Roman"/>
                          <w:b/>
                        </w:rPr>
                      </w:pPr>
                      <w:r>
                        <w:rPr>
                          <w:rFonts w:ascii="Times New Roman" w:hAnsi="Times New Roman"/>
                          <w:b/>
                        </w:rPr>
                        <w:t>dell’ex discarica comunale sita in Contrada Mariano - Determina a contrarre</w:t>
                      </w:r>
                    </w:p>
                  </w:txbxContent>
                </v:textbox>
                <w10:wrap type="topAndBottom" anchorx="page"/>
              </v:shape>
            </w:pict>
          </mc:Fallback>
        </mc:AlternateContent>
      </w:r>
    </w:p>
    <w:p w:rsidR="00E44D10" w:rsidRDefault="00E44D10">
      <w:pPr>
        <w:pStyle w:val="Corpotesto"/>
        <w:rPr>
          <w:rFonts w:ascii="Times New Roman"/>
          <w:b/>
          <w:sz w:val="20"/>
        </w:rPr>
      </w:pPr>
    </w:p>
    <w:p w:rsidR="00E44D10" w:rsidRDefault="00E44D10">
      <w:pPr>
        <w:pStyle w:val="Corpotesto"/>
        <w:rPr>
          <w:rFonts w:ascii="Times New Roman"/>
          <w:b/>
          <w:sz w:val="20"/>
        </w:rPr>
      </w:pPr>
    </w:p>
    <w:p w:rsidR="00E44D10" w:rsidRDefault="00E44D10">
      <w:pPr>
        <w:pStyle w:val="Corpotesto"/>
        <w:spacing w:before="11"/>
        <w:rPr>
          <w:rFonts w:ascii="Times New Roman"/>
          <w:b/>
          <w:sz w:val="25"/>
        </w:rPr>
      </w:pPr>
    </w:p>
    <w:p w:rsidR="00E44D10" w:rsidRDefault="006473D3">
      <w:pPr>
        <w:spacing w:before="69"/>
        <w:ind w:right="5261"/>
        <w:jc w:val="right"/>
        <w:rPr>
          <w:rFonts w:ascii="Times New Roman"/>
          <w:b/>
          <w:sz w:val="20"/>
        </w:rPr>
      </w:pPr>
      <w:r>
        <w:rPr>
          <w:rFonts w:ascii="Times New Roman"/>
          <w:b/>
          <w:sz w:val="20"/>
        </w:rPr>
        <w:t>Il giorno 19-04-2019 nel proprio Ufficio</w:t>
      </w:r>
    </w:p>
    <w:p w:rsidR="00E44D10" w:rsidRDefault="00E44D10">
      <w:pPr>
        <w:pStyle w:val="Corpotesto"/>
        <w:rPr>
          <w:rFonts w:ascii="Times New Roman"/>
          <w:b/>
          <w:sz w:val="20"/>
        </w:rPr>
      </w:pPr>
    </w:p>
    <w:p w:rsidR="00E44D10" w:rsidRDefault="00E44D10">
      <w:pPr>
        <w:pStyle w:val="Corpotesto"/>
        <w:rPr>
          <w:rFonts w:ascii="Times New Roman"/>
          <w:b/>
          <w:sz w:val="20"/>
        </w:rPr>
      </w:pPr>
    </w:p>
    <w:p w:rsidR="00E44D10" w:rsidRDefault="00E44D10">
      <w:pPr>
        <w:pStyle w:val="Corpotesto"/>
        <w:spacing w:before="10"/>
        <w:rPr>
          <w:rFonts w:ascii="Times New Roman"/>
          <w:b/>
          <w:sz w:val="19"/>
        </w:rPr>
      </w:pPr>
    </w:p>
    <w:p w:rsidR="00E44D10" w:rsidRDefault="006473D3">
      <w:pPr>
        <w:spacing w:line="368" w:lineRule="exact"/>
        <w:ind w:left="829" w:right="835"/>
        <w:jc w:val="center"/>
        <w:rPr>
          <w:sz w:val="32"/>
        </w:rPr>
      </w:pPr>
      <w:r>
        <w:rPr>
          <w:w w:val="110"/>
          <w:sz w:val="32"/>
        </w:rPr>
        <w:t>IL RESPONSABILE DEL SERVIZIO</w:t>
      </w:r>
    </w:p>
    <w:p w:rsidR="00E44D10" w:rsidRDefault="006473D3">
      <w:pPr>
        <w:ind w:left="833" w:right="834"/>
        <w:jc w:val="center"/>
        <w:rPr>
          <w:b/>
          <w:i/>
          <w:sz w:val="23"/>
        </w:rPr>
      </w:pPr>
      <w:r>
        <w:rPr>
          <w:b/>
          <w:i/>
          <w:sz w:val="23"/>
        </w:rPr>
        <w:t>LECCISO FLAVIO</w:t>
      </w:r>
      <w:r>
        <w:rPr>
          <w:b/>
          <w:i/>
          <w:sz w:val="23"/>
        </w:rPr>
        <w:t xml:space="preserve"> MASSIMILIANO</w:t>
      </w:r>
    </w:p>
    <w:p w:rsidR="00E44D10" w:rsidRDefault="00E44D10">
      <w:pPr>
        <w:pStyle w:val="Corpotesto"/>
        <w:rPr>
          <w:b/>
          <w:i/>
        </w:rPr>
      </w:pPr>
    </w:p>
    <w:p w:rsidR="00E44D10" w:rsidRDefault="00E44D10">
      <w:pPr>
        <w:pStyle w:val="Corpotesto"/>
        <w:rPr>
          <w:b/>
          <w:i/>
        </w:rPr>
      </w:pPr>
    </w:p>
    <w:p w:rsidR="00E44D10" w:rsidRDefault="006473D3">
      <w:pPr>
        <w:pStyle w:val="Titolo2"/>
        <w:spacing w:before="189"/>
        <w:ind w:left="657"/>
        <w:rPr>
          <w:b w:val="0"/>
        </w:rPr>
      </w:pPr>
      <w:r>
        <w:t>VISTI</w:t>
      </w:r>
      <w:r>
        <w:rPr>
          <w:b w:val="0"/>
        </w:rPr>
        <w:t>:</w:t>
      </w:r>
    </w:p>
    <w:p w:rsidR="00E44D10" w:rsidRDefault="00E44D10">
      <w:pPr>
        <w:pStyle w:val="Corpotesto"/>
        <w:rPr>
          <w:rFonts w:ascii="Times New Roman"/>
        </w:rPr>
      </w:pPr>
    </w:p>
    <w:p w:rsidR="00E44D10" w:rsidRDefault="006473D3">
      <w:pPr>
        <w:pStyle w:val="Paragrafoelenco"/>
        <w:numPr>
          <w:ilvl w:val="1"/>
          <w:numId w:val="4"/>
        </w:numPr>
        <w:tabs>
          <w:tab w:val="left" w:pos="1081"/>
          <w:tab w:val="left" w:pos="1082"/>
        </w:tabs>
        <w:spacing w:line="252" w:lineRule="exact"/>
        <w:jc w:val="left"/>
        <w:rPr>
          <w:rFonts w:ascii="Times New Roman" w:hAnsi="Times New Roman"/>
        </w:rPr>
      </w:pPr>
      <w:r>
        <w:rPr>
          <w:rFonts w:ascii="Times New Roman" w:hAnsi="Times New Roman"/>
        </w:rPr>
        <w:t>l’art.</w:t>
      </w:r>
      <w:r>
        <w:rPr>
          <w:rFonts w:ascii="Times New Roman" w:hAnsi="Times New Roman"/>
          <w:spacing w:val="41"/>
        </w:rPr>
        <w:t xml:space="preserve"> </w:t>
      </w:r>
      <w:r>
        <w:rPr>
          <w:rFonts w:ascii="Times New Roman" w:hAnsi="Times New Roman"/>
        </w:rPr>
        <w:t>107</w:t>
      </w:r>
      <w:r>
        <w:rPr>
          <w:rFonts w:ascii="Times New Roman" w:hAnsi="Times New Roman"/>
          <w:spacing w:val="44"/>
        </w:rPr>
        <w:t xml:space="preserve"> </w:t>
      </w:r>
      <w:r>
        <w:rPr>
          <w:rFonts w:ascii="Times New Roman" w:hAnsi="Times New Roman"/>
        </w:rPr>
        <w:t>del</w:t>
      </w:r>
      <w:r>
        <w:rPr>
          <w:rFonts w:ascii="Times New Roman" w:hAnsi="Times New Roman"/>
          <w:spacing w:val="45"/>
        </w:rPr>
        <w:t xml:space="preserve"> </w:t>
      </w:r>
      <w:r>
        <w:rPr>
          <w:rFonts w:ascii="Times New Roman" w:hAnsi="Times New Roman"/>
        </w:rPr>
        <w:t>D.Lgs.</w:t>
      </w:r>
      <w:r>
        <w:rPr>
          <w:rFonts w:ascii="Times New Roman" w:hAnsi="Times New Roman"/>
          <w:spacing w:val="45"/>
        </w:rPr>
        <w:t xml:space="preserve"> </w:t>
      </w:r>
      <w:r>
        <w:rPr>
          <w:rFonts w:ascii="Times New Roman" w:hAnsi="Times New Roman"/>
        </w:rPr>
        <w:t>18.08.2000,</w:t>
      </w:r>
      <w:r>
        <w:rPr>
          <w:rFonts w:ascii="Times New Roman" w:hAnsi="Times New Roman"/>
          <w:spacing w:val="44"/>
        </w:rPr>
        <w:t xml:space="preserve"> </w:t>
      </w:r>
      <w:r>
        <w:rPr>
          <w:rFonts w:ascii="Times New Roman" w:hAnsi="Times New Roman"/>
        </w:rPr>
        <w:t>n.</w:t>
      </w:r>
      <w:r>
        <w:rPr>
          <w:rFonts w:ascii="Times New Roman" w:hAnsi="Times New Roman"/>
          <w:spacing w:val="41"/>
        </w:rPr>
        <w:t xml:space="preserve"> </w:t>
      </w:r>
      <w:r>
        <w:rPr>
          <w:rFonts w:ascii="Times New Roman" w:hAnsi="Times New Roman"/>
        </w:rPr>
        <w:t>267</w:t>
      </w:r>
      <w:r>
        <w:rPr>
          <w:rFonts w:ascii="Times New Roman" w:hAnsi="Times New Roman"/>
          <w:spacing w:val="42"/>
        </w:rPr>
        <w:t xml:space="preserve"> </w:t>
      </w:r>
      <w:r>
        <w:rPr>
          <w:rFonts w:ascii="Times New Roman" w:hAnsi="Times New Roman"/>
        </w:rPr>
        <w:t>il</w:t>
      </w:r>
      <w:r>
        <w:rPr>
          <w:rFonts w:ascii="Times New Roman" w:hAnsi="Times New Roman"/>
          <w:spacing w:val="43"/>
        </w:rPr>
        <w:t xml:space="preserve"> </w:t>
      </w:r>
      <w:r>
        <w:rPr>
          <w:rFonts w:ascii="Times New Roman" w:hAnsi="Times New Roman"/>
        </w:rPr>
        <w:t>quale</w:t>
      </w:r>
      <w:r>
        <w:rPr>
          <w:rFonts w:ascii="Times New Roman" w:hAnsi="Times New Roman"/>
          <w:spacing w:val="42"/>
        </w:rPr>
        <w:t xml:space="preserve"> </w:t>
      </w:r>
      <w:r>
        <w:rPr>
          <w:rFonts w:ascii="Times New Roman" w:hAnsi="Times New Roman"/>
        </w:rPr>
        <w:t>indica</w:t>
      </w:r>
      <w:r>
        <w:rPr>
          <w:rFonts w:ascii="Times New Roman" w:hAnsi="Times New Roman"/>
          <w:spacing w:val="42"/>
        </w:rPr>
        <w:t xml:space="preserve"> </w:t>
      </w:r>
      <w:r>
        <w:rPr>
          <w:rFonts w:ascii="Times New Roman" w:hAnsi="Times New Roman"/>
        </w:rPr>
        <w:t>funzioni</w:t>
      </w:r>
      <w:r>
        <w:rPr>
          <w:rFonts w:ascii="Times New Roman" w:hAnsi="Times New Roman"/>
          <w:spacing w:val="44"/>
        </w:rPr>
        <w:t xml:space="preserve"> </w:t>
      </w:r>
      <w:r>
        <w:rPr>
          <w:rFonts w:ascii="Times New Roman" w:hAnsi="Times New Roman"/>
        </w:rPr>
        <w:t>e</w:t>
      </w:r>
      <w:r>
        <w:rPr>
          <w:rFonts w:ascii="Times New Roman" w:hAnsi="Times New Roman"/>
          <w:spacing w:val="42"/>
        </w:rPr>
        <w:t xml:space="preserve"> </w:t>
      </w:r>
      <w:r>
        <w:rPr>
          <w:rFonts w:ascii="Times New Roman" w:hAnsi="Times New Roman"/>
        </w:rPr>
        <w:t>responsabilità</w:t>
      </w:r>
      <w:r>
        <w:rPr>
          <w:rFonts w:ascii="Times New Roman" w:hAnsi="Times New Roman"/>
          <w:spacing w:val="44"/>
        </w:rPr>
        <w:t xml:space="preserve"> </w:t>
      </w:r>
      <w:r>
        <w:rPr>
          <w:rFonts w:ascii="Times New Roman" w:hAnsi="Times New Roman"/>
        </w:rPr>
        <w:t>della</w:t>
      </w:r>
    </w:p>
    <w:p w:rsidR="00E44D10" w:rsidRDefault="006473D3">
      <w:pPr>
        <w:pStyle w:val="Corpotesto"/>
        <w:spacing w:line="252" w:lineRule="exact"/>
        <w:ind w:left="1082"/>
        <w:rPr>
          <w:rFonts w:ascii="Times New Roman"/>
        </w:rPr>
      </w:pPr>
      <w:r>
        <w:rPr>
          <w:rFonts w:ascii="Times New Roman"/>
        </w:rPr>
        <w:t>dirigenza;</w:t>
      </w:r>
    </w:p>
    <w:p w:rsidR="00E44D10" w:rsidRDefault="00E44D10">
      <w:pPr>
        <w:pStyle w:val="Corpotesto"/>
        <w:rPr>
          <w:rFonts w:ascii="Times New Roman"/>
        </w:rPr>
      </w:pPr>
    </w:p>
    <w:p w:rsidR="00E44D10" w:rsidRDefault="006473D3">
      <w:pPr>
        <w:pStyle w:val="Paragrafoelenco"/>
        <w:numPr>
          <w:ilvl w:val="1"/>
          <w:numId w:val="4"/>
        </w:numPr>
        <w:tabs>
          <w:tab w:val="left" w:pos="1082"/>
        </w:tabs>
        <w:spacing w:before="1"/>
        <w:ind w:right="543"/>
        <w:rPr>
          <w:rFonts w:ascii="Times New Roman" w:hAnsi="Times New Roman"/>
        </w:rPr>
      </w:pPr>
      <w:r>
        <w:rPr>
          <w:rFonts w:ascii="Times New Roman" w:hAnsi="Times New Roman"/>
        </w:rPr>
        <w:t>l’art. 109, comma 2, secondo cui nei comuni privi di personale di qualifica dirigenziale le funzioni di cui sopra possono essere attribuite, a seguito di provvedimento motivato del sindaco, ai responsabili degli uffici o dei servizi;</w:t>
      </w:r>
    </w:p>
    <w:p w:rsidR="00E44D10" w:rsidRDefault="00E44D10">
      <w:pPr>
        <w:pStyle w:val="Corpotesto"/>
        <w:rPr>
          <w:rFonts w:ascii="Times New Roman"/>
        </w:rPr>
      </w:pPr>
    </w:p>
    <w:p w:rsidR="00E44D10" w:rsidRDefault="006473D3">
      <w:pPr>
        <w:pStyle w:val="Paragrafoelenco"/>
        <w:numPr>
          <w:ilvl w:val="1"/>
          <w:numId w:val="4"/>
        </w:numPr>
        <w:tabs>
          <w:tab w:val="left" w:pos="1081"/>
          <w:tab w:val="left" w:pos="1082"/>
        </w:tabs>
        <w:jc w:val="left"/>
        <w:rPr>
          <w:rFonts w:ascii="Times New Roman" w:hAnsi="Times New Roman"/>
        </w:rPr>
      </w:pPr>
      <w:r>
        <w:rPr>
          <w:rFonts w:ascii="Times New Roman" w:hAnsi="Times New Roman"/>
        </w:rPr>
        <w:t xml:space="preserve">il decreto sindacale </w:t>
      </w:r>
      <w:r>
        <w:rPr>
          <w:rFonts w:ascii="Times New Roman" w:hAnsi="Times New Roman"/>
        </w:rPr>
        <w:t>di attribuzione della responsabilità del servizio</w:t>
      </w:r>
      <w:r>
        <w:rPr>
          <w:rFonts w:ascii="Times New Roman" w:hAnsi="Times New Roman"/>
          <w:spacing w:val="-15"/>
        </w:rPr>
        <w:t xml:space="preserve"> </w:t>
      </w:r>
      <w:r>
        <w:rPr>
          <w:rFonts w:ascii="Times New Roman" w:hAnsi="Times New Roman"/>
        </w:rPr>
        <w:t>oggettivato;</w:t>
      </w:r>
    </w:p>
    <w:p w:rsidR="00E44D10" w:rsidRDefault="00E44D10">
      <w:pPr>
        <w:pStyle w:val="Corpotesto"/>
        <w:spacing w:before="1"/>
        <w:rPr>
          <w:rFonts w:ascii="Times New Roman"/>
        </w:rPr>
      </w:pPr>
    </w:p>
    <w:p w:rsidR="00E44D10" w:rsidRDefault="006473D3">
      <w:pPr>
        <w:pStyle w:val="Paragrafoelenco"/>
        <w:numPr>
          <w:ilvl w:val="1"/>
          <w:numId w:val="4"/>
        </w:numPr>
        <w:tabs>
          <w:tab w:val="left" w:pos="1082"/>
        </w:tabs>
        <w:ind w:right="538"/>
        <w:rPr>
          <w:rFonts w:ascii="Times New Roman" w:hAnsi="Times New Roman"/>
        </w:rPr>
      </w:pPr>
      <w:r>
        <w:rPr>
          <w:rFonts w:ascii="Times New Roman" w:hAnsi="Times New Roman"/>
        </w:rPr>
        <w:t>la deliberazione con la quale la G.C. ha preso atto della individuazione dei responsabili di servizio effettuata dal Sindaco;</w:t>
      </w:r>
    </w:p>
    <w:p w:rsidR="00E44D10" w:rsidRDefault="00E44D10">
      <w:pPr>
        <w:pStyle w:val="Corpotesto"/>
        <w:spacing w:before="11"/>
        <w:rPr>
          <w:rFonts w:ascii="Times New Roman"/>
          <w:sz w:val="21"/>
        </w:rPr>
      </w:pPr>
    </w:p>
    <w:p w:rsidR="00E44D10" w:rsidRDefault="006473D3">
      <w:pPr>
        <w:pStyle w:val="Paragrafoelenco"/>
        <w:numPr>
          <w:ilvl w:val="1"/>
          <w:numId w:val="4"/>
        </w:numPr>
        <w:tabs>
          <w:tab w:val="left" w:pos="1082"/>
        </w:tabs>
        <w:ind w:right="544"/>
        <w:rPr>
          <w:rFonts w:ascii="Times New Roman" w:hAnsi="Times New Roman"/>
        </w:rPr>
      </w:pPr>
      <w:r>
        <w:rPr>
          <w:rFonts w:ascii="Times New Roman" w:hAnsi="Times New Roman"/>
        </w:rPr>
        <w:t>gli artt. 46 e 47 del Regolamento di Contabilità, approvato con d</w:t>
      </w:r>
      <w:r>
        <w:rPr>
          <w:rFonts w:ascii="Times New Roman" w:hAnsi="Times New Roman"/>
        </w:rPr>
        <w:t>eliberazione del Consiglio Comunale n. 70 del 28/6/1996, esecutiva ai sensi di</w:t>
      </w:r>
      <w:r>
        <w:rPr>
          <w:rFonts w:ascii="Times New Roman" w:hAnsi="Times New Roman"/>
          <w:spacing w:val="-2"/>
        </w:rPr>
        <w:t xml:space="preserve"> </w:t>
      </w:r>
      <w:r>
        <w:rPr>
          <w:rFonts w:ascii="Times New Roman" w:hAnsi="Times New Roman"/>
        </w:rPr>
        <w:t>legge;</w:t>
      </w:r>
    </w:p>
    <w:p w:rsidR="00E44D10" w:rsidRDefault="00E44D10">
      <w:pPr>
        <w:pStyle w:val="Corpotesto"/>
        <w:rPr>
          <w:rFonts w:ascii="Times New Roman"/>
        </w:rPr>
      </w:pPr>
    </w:p>
    <w:p w:rsidR="00E44D10" w:rsidRDefault="00E44D10">
      <w:pPr>
        <w:pStyle w:val="Corpotesto"/>
        <w:spacing w:before="10"/>
        <w:rPr>
          <w:rFonts w:ascii="Times New Roman"/>
          <w:sz w:val="21"/>
        </w:rPr>
      </w:pPr>
    </w:p>
    <w:p w:rsidR="00E44D10" w:rsidRDefault="006473D3">
      <w:pPr>
        <w:pStyle w:val="Corpotesto"/>
        <w:ind w:right="5236"/>
        <w:jc w:val="right"/>
        <w:rPr>
          <w:rFonts w:ascii="Times New Roman"/>
        </w:rPr>
      </w:pPr>
      <w:r>
        <w:rPr>
          <w:rFonts w:ascii="Times New Roman"/>
          <w:b/>
        </w:rPr>
        <w:t xml:space="preserve">ATTESA </w:t>
      </w:r>
      <w:r>
        <w:rPr>
          <w:rFonts w:ascii="Times New Roman"/>
        </w:rPr>
        <w:t>la propria esclusiva competenza;</w:t>
      </w:r>
    </w:p>
    <w:p w:rsidR="00E44D10" w:rsidRDefault="00E44D10">
      <w:pPr>
        <w:jc w:val="right"/>
        <w:rPr>
          <w:rFonts w:ascii="Times New Roman"/>
        </w:rPr>
        <w:sectPr w:rsidR="00E44D10">
          <w:type w:val="continuous"/>
          <w:pgSz w:w="11910" w:h="16840"/>
          <w:pgMar w:top="560" w:right="1100" w:bottom="280" w:left="1100" w:header="720" w:footer="720" w:gutter="0"/>
          <w:cols w:space="720"/>
        </w:sectPr>
      </w:pPr>
    </w:p>
    <w:p w:rsidR="00E44D10" w:rsidRDefault="006473D3">
      <w:pPr>
        <w:spacing w:before="65"/>
        <w:ind w:left="374"/>
        <w:rPr>
          <w:b/>
          <w:sz w:val="20"/>
        </w:rPr>
      </w:pPr>
      <w:r>
        <w:rPr>
          <w:noProof/>
          <w:lang w:eastAsia="it-IT"/>
        </w:rPr>
        <w:lastRenderedPageBreak/>
        <mc:AlternateContent>
          <mc:Choice Requires="wps">
            <w:drawing>
              <wp:anchor distT="0" distB="0" distL="114300" distR="114300" simplePos="0" relativeHeight="15730176"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85pt;margin-top:248.1pt;width:10pt;height:294.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sntQIAALUFAAAOAAAAZHJzL2Uyb0RvYy54bWysVNuOmzAQfa/Uf7D8znIJuYCWVLshVJW2&#10;F2m3H+AYE6yCTW0nsKr67x2bkGS3L1VbHqxhPJ7bOTO374a2QUemNJciw+FNgBETVJZc7DP89anw&#10;VhhpQ0RJGilYhp+Zxu/Wb9/c9l3KIlnLpmQKgROh077LcG1Ml/q+pjVrib6RHRNwWUnVEgO/au+X&#10;ivTgvW38KAgWfi9V2SlJmdagzcdLvHb+q4pR87mqNDOoyTDkZtyp3Lmzp7++Jeleka7m9JQG+Yss&#10;WsIFBD27yokh6KD4b65aTpXUsjI3VLa+rCpOmasBqgmDV9U81qRjrhZoju7ObdL/zy39dPyiEC8B&#10;uxlGgrSA0RMbDLqXAwIV9KfvdApmjx0YmgH0YOtq1d2DpN80EnJTE7Fnd0rJvmakhPxC+9K/ejr6&#10;0dbJrv8oS4hDDkY6R0OlWts8aAcC74DT8xkbmwu1IaNlEMANhavZMp4lCweeT9Lpdae0ec9ki6yQ&#10;YQXYO+/k+KCNzYakk4kNJmTBm8bh34gXCjAcNRAbnto7m4WD80cSJNvVdhV7cbTYenGQ595dsYm9&#10;RREu5/ks32zy8KeNG8ZpzcuSCRtmolYY/xl0J5KPpDiTS8uGl9adTUmr/W7TKHQkQO3Cfa7ncHMx&#10;81+m4ZoAtbwqKYzi4D5KvGKxWnpxEc+9ZBmsvCBM7qHNcRLnxcuSHrhg/14S6jOczKP5SKZL0q9q&#10;A9gt8iOCV7WRtOUGlkfD2wyvzkYktRTcitJBawhvRvmqFTb9SysA7gloR1jL0ZGtZtgNbjaiaQ52&#10;snwGBisJBAMywuIDwZ7ATox62CMZ1t8PRDGMmg8CBgHUZhLUJOwmgQhaS1hHBqNR3JhxOR06xfc1&#10;OB9HTcg7GJaKOx7bqRoTOY0Y7AZXzmmP2eVz/e+sLtt2/QsAAP//AwBQSwMEFAAGAAgAAAAhAFro&#10;JbzdAAAACQEAAA8AAABkcnMvZG93bnJldi54bWxMj8tOwzAQRfdI/IM1SOyoQ0JDSONUKFLFrhJt&#10;P2AaT+OofoTYbdK/x13BcuYe3TlTrWej2ZVG3zsr4HWRACPbOtnbTsBhv3kpgPmAVqJ2lgTcyMO6&#10;fnyosJRust903YWOxRLrSxSgQhhKzn2ryKBfuIFszE5uNBjiOHZcjjjFcqN5miQ5N9jbeEHhQI2i&#10;9ry7GAHbG1dTZpaHtmnybZ79bPD8pYV4fpo/V8ACzeEPhrt+VIc6Oh3dxUrPtIDsPYIC3j7yFFjM&#10;0/viGLmkWBbA64r//6D+BQAA//8DAFBLAQItABQABgAIAAAAIQC2gziS/gAAAOEBAAATAAAAAAAA&#10;AAAAAAAAAAAAAABbQ29udGVudF9UeXBlc10ueG1sUEsBAi0AFAAGAAgAAAAhADj9If/WAAAAlAEA&#10;AAsAAAAAAAAAAAAAAAAALwEAAF9yZWxzLy5yZWxzUEsBAi0AFAAGAAgAAAAhAOmVGye1AgAAtQUA&#10;AA4AAAAAAAAAAAAAAAAALgIAAGRycy9lMm9Eb2MueG1sUEsBAi0AFAAGAAgAAAAhAFroJbzdAAAA&#10;CQEAAA8AAAAAAAAAAAAAAAAADwUAAGRycy9kb3ducmV2LnhtbFBLBQYAAAAABAAEAPMAAAAZBgAA&#10;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r>
        <w:rPr>
          <w:b/>
          <w:sz w:val="20"/>
        </w:rPr>
        <w:t>VISTI:</w:t>
      </w:r>
    </w:p>
    <w:p w:rsidR="00E44D10" w:rsidRDefault="006473D3">
      <w:pPr>
        <w:pStyle w:val="Corpotesto"/>
        <w:spacing w:before="28"/>
        <w:ind w:left="374"/>
      </w:pPr>
      <w:r>
        <w:rPr>
          <w:sz w:val="20"/>
        </w:rPr>
        <w:t xml:space="preserve">- </w:t>
      </w:r>
      <w:r>
        <w:t>il D. Lgs. n. 118/2011;</w:t>
      </w:r>
    </w:p>
    <w:p w:rsidR="00E44D10" w:rsidRDefault="006473D3">
      <w:pPr>
        <w:pStyle w:val="Paragrafoelenco"/>
        <w:numPr>
          <w:ilvl w:val="0"/>
          <w:numId w:val="3"/>
        </w:numPr>
        <w:tabs>
          <w:tab w:val="left" w:pos="511"/>
        </w:tabs>
        <w:spacing w:before="27"/>
        <w:jc w:val="left"/>
      </w:pPr>
      <w:r>
        <w:t>il regolamento comunale sull’ordinamento generale degli uffici e dei</w:t>
      </w:r>
      <w:r>
        <w:rPr>
          <w:spacing w:val="-16"/>
        </w:rPr>
        <w:t xml:space="preserve"> </w:t>
      </w:r>
      <w:r>
        <w:t>servizi;</w:t>
      </w:r>
    </w:p>
    <w:p w:rsidR="00E44D10" w:rsidRDefault="00E44D10">
      <w:pPr>
        <w:pStyle w:val="Corpotesto"/>
        <w:spacing w:before="5"/>
        <w:rPr>
          <w:sz w:val="26"/>
        </w:rPr>
      </w:pPr>
    </w:p>
    <w:p w:rsidR="00E44D10" w:rsidRDefault="006473D3">
      <w:pPr>
        <w:pStyle w:val="Titolo2"/>
        <w:rPr>
          <w:rFonts w:ascii="Arial"/>
        </w:rPr>
      </w:pPr>
      <w:r>
        <w:rPr>
          <w:rFonts w:ascii="Arial"/>
        </w:rPr>
        <w:t>VISTO CHE:</w:t>
      </w:r>
    </w:p>
    <w:p w:rsidR="00E44D10" w:rsidRDefault="006473D3">
      <w:pPr>
        <w:pStyle w:val="Paragrafoelenco"/>
        <w:numPr>
          <w:ilvl w:val="1"/>
          <w:numId w:val="3"/>
        </w:numPr>
        <w:tabs>
          <w:tab w:val="left" w:pos="1094"/>
        </w:tabs>
        <w:spacing w:before="30" w:line="266" w:lineRule="auto"/>
        <w:ind w:right="368"/>
      </w:pPr>
      <w:r>
        <w:t>Con Deliberazione della Giunta Regionale 13 luglio 2017, n. 1156 è stato approvato lo schema di Avviso pubblico per la presentazione di domande di finanziamento di in</w:t>
      </w:r>
      <w:r>
        <w:t>terventi per la bonifica di aree inquinate a valere sulle risorse del P.O.R. PUGLIA FESR 2014-2020 - Asse VI “Tutela dell’ambiente e promozione delle risorse naturali e culturali” - Azione 6.2 “Interventi per la bonifica di aree</w:t>
      </w:r>
      <w:r>
        <w:rPr>
          <w:spacing w:val="-17"/>
        </w:rPr>
        <w:t xml:space="preserve"> </w:t>
      </w:r>
      <w:r>
        <w:t>inquinate;</w:t>
      </w:r>
    </w:p>
    <w:p w:rsidR="00E44D10" w:rsidRDefault="006473D3">
      <w:pPr>
        <w:pStyle w:val="Paragrafoelenco"/>
        <w:numPr>
          <w:ilvl w:val="1"/>
          <w:numId w:val="3"/>
        </w:numPr>
        <w:tabs>
          <w:tab w:val="left" w:pos="1094"/>
        </w:tabs>
        <w:spacing w:line="266" w:lineRule="auto"/>
        <w:ind w:right="373"/>
      </w:pPr>
      <w:r>
        <w:t>Con D.D. della R</w:t>
      </w:r>
      <w:r>
        <w:t>egione Puglia n. 202 del 08.08.2017, pubblicata sul BURP n. 106 del 14.09.2017, è stato adottato l’Avviso per la presentazione di domande di finanziamento di interventi per la bonifica di aree inquinate da destinare a diverse tipologie di</w:t>
      </w:r>
      <w:r>
        <w:rPr>
          <w:spacing w:val="-1"/>
        </w:rPr>
        <w:t xml:space="preserve"> </w:t>
      </w:r>
      <w:r>
        <w:t>intervento;</w:t>
      </w:r>
    </w:p>
    <w:p w:rsidR="00E44D10" w:rsidRDefault="006473D3">
      <w:pPr>
        <w:pStyle w:val="Paragrafoelenco"/>
        <w:numPr>
          <w:ilvl w:val="1"/>
          <w:numId w:val="3"/>
        </w:numPr>
        <w:tabs>
          <w:tab w:val="left" w:pos="1094"/>
        </w:tabs>
        <w:spacing w:line="266" w:lineRule="auto"/>
        <w:ind w:right="370"/>
      </w:pPr>
      <w:r>
        <w:t xml:space="preserve">Tale </w:t>
      </w:r>
      <w:r>
        <w:t>avviso contemplava, tra le altre tipologie di intervento, la TIPOLOGIA B - Progettazione ed esecuzione di piani caratterizzazione ed elaborazioni di analisi di rischio finalizzati alla caratterizzazione di siti potenzialmente contaminati; ovvero progettazi</w:t>
      </w:r>
      <w:r>
        <w:t>one ed esecuzione di indagini integrative di caratterizzazione, al fine di aggiornare le conoscenze sullo stato di potenziale contaminazione, ed elaborazioni di analisi di</w:t>
      </w:r>
      <w:r>
        <w:rPr>
          <w:spacing w:val="-3"/>
        </w:rPr>
        <w:t xml:space="preserve"> </w:t>
      </w:r>
      <w:r>
        <w:t>rischio;</w:t>
      </w:r>
    </w:p>
    <w:p w:rsidR="00E44D10" w:rsidRDefault="00E44D10">
      <w:pPr>
        <w:pStyle w:val="Corpotesto"/>
        <w:spacing w:before="5"/>
        <w:rPr>
          <w:sz w:val="23"/>
        </w:rPr>
      </w:pPr>
    </w:p>
    <w:p w:rsidR="00E44D10" w:rsidRDefault="006473D3">
      <w:pPr>
        <w:pStyle w:val="Corpotesto"/>
        <w:spacing w:line="276" w:lineRule="auto"/>
        <w:ind w:left="374" w:right="372"/>
        <w:jc w:val="both"/>
      </w:pPr>
      <w:r>
        <w:rPr>
          <w:b/>
        </w:rPr>
        <w:t xml:space="preserve">PRESO ATTO CHE </w:t>
      </w:r>
      <w:r>
        <w:t>il piano caratterizzazione, stesura del 15/07/2015 come pub</w:t>
      </w:r>
      <w:r>
        <w:t>blicato sul sito istituzionale dell’Ente comune di Latiano alla Sezione amministrazione trasparente, è stato approvato, con prescrizioni, con D.D. Reg. Puglia n. 153 del 20/06/2017, avente ad ogg. “D. Lgs. 3/4/2006 n.152, art. 242. Approvazione Piano di ca</w:t>
      </w:r>
      <w:r>
        <w:t>ratterizzazione dell’ex discarica comunale Loc. mariano via per san vito, Latiano”;</w:t>
      </w:r>
    </w:p>
    <w:p w:rsidR="00E44D10" w:rsidRDefault="00E44D10">
      <w:pPr>
        <w:pStyle w:val="Corpotesto"/>
        <w:spacing w:before="7"/>
        <w:rPr>
          <w:sz w:val="19"/>
        </w:rPr>
      </w:pPr>
    </w:p>
    <w:p w:rsidR="00E44D10" w:rsidRDefault="006473D3">
      <w:pPr>
        <w:pStyle w:val="Corpotesto"/>
        <w:spacing w:line="266" w:lineRule="auto"/>
        <w:ind w:left="374" w:right="371"/>
        <w:jc w:val="both"/>
      </w:pPr>
      <w:r>
        <w:rPr>
          <w:b/>
        </w:rPr>
        <w:t xml:space="preserve">CONSIDERATO CHE </w:t>
      </w:r>
      <w:r>
        <w:t>questo Ente, con Delibera di G.C. n. 151 del 31/10/2017, ha approvato una proposta progettuale di interventi da candidare al finanziamento di cui sopra, co</w:t>
      </w:r>
      <w:r>
        <w:t>n specifico riferimento alla Tipologia B per la progettazione ed esecuzione del piano di caratterizzazione ambientale ex D.lgs. 152/2006 dell'ex discarica comunale in Contrada Mariano;</w:t>
      </w:r>
    </w:p>
    <w:p w:rsidR="00E44D10" w:rsidRDefault="00E44D10">
      <w:pPr>
        <w:pStyle w:val="Corpotesto"/>
        <w:rPr>
          <w:sz w:val="24"/>
        </w:rPr>
      </w:pPr>
    </w:p>
    <w:p w:rsidR="00E44D10" w:rsidRDefault="006473D3">
      <w:pPr>
        <w:pStyle w:val="Corpotesto"/>
        <w:spacing w:before="1" w:line="266" w:lineRule="auto"/>
        <w:ind w:left="374" w:right="372"/>
        <w:jc w:val="both"/>
      </w:pPr>
      <w:r>
        <w:rPr>
          <w:b/>
        </w:rPr>
        <w:t xml:space="preserve">CONSIDERATO ALTRESÌ CHE </w:t>
      </w:r>
      <w:r>
        <w:t>a valle della presentazione di tale istanza di</w:t>
      </w:r>
      <w:r>
        <w:t xml:space="preserve"> finanziamento, la Regione Puglia con propria Determinazione della Sezione Ciclo Rifiuti e Bonifiche n. 172 del 27 giugno 2018, ha approvato la graduatoria degli interventi ammessi tra cui rientra in posizione utile la proposta di questo Ente per un import</w:t>
      </w:r>
      <w:r>
        <w:t>o complessivo finanziato pari a € 185.000,00, giusto quadro economico approvato con Delibera di G.C. n. 151 del 31/10/2017;</w:t>
      </w:r>
    </w:p>
    <w:p w:rsidR="00E44D10" w:rsidRDefault="00E44D10">
      <w:pPr>
        <w:pStyle w:val="Corpotesto"/>
        <w:spacing w:before="11"/>
        <w:rPr>
          <w:sz w:val="23"/>
        </w:rPr>
      </w:pPr>
    </w:p>
    <w:p w:rsidR="00E44D10" w:rsidRDefault="006473D3">
      <w:pPr>
        <w:pStyle w:val="Corpotesto"/>
        <w:spacing w:line="266" w:lineRule="auto"/>
        <w:ind w:left="374" w:right="375"/>
        <w:jc w:val="both"/>
      </w:pPr>
      <w:r>
        <w:rPr>
          <w:b/>
        </w:rPr>
        <w:t xml:space="preserve">TENUTO CONTO CHE </w:t>
      </w:r>
      <w:r>
        <w:t>in data 09/11/2018 è stato siglato da questo Ente il Disciplinare Regolante i Rapporti tra Regione Puglia e Comune di Latiano per la realizzazione dell’intervento “Caratterizzazione ex discarica RSU - zona Mariano”;</w:t>
      </w:r>
    </w:p>
    <w:p w:rsidR="00E44D10" w:rsidRDefault="00E44D10">
      <w:pPr>
        <w:pStyle w:val="Corpotesto"/>
        <w:spacing w:before="3"/>
        <w:rPr>
          <w:sz w:val="24"/>
        </w:rPr>
      </w:pPr>
    </w:p>
    <w:p w:rsidR="00E44D10" w:rsidRDefault="006473D3">
      <w:pPr>
        <w:pStyle w:val="Corpotesto"/>
        <w:ind w:left="374"/>
      </w:pPr>
      <w:r>
        <w:rPr>
          <w:b/>
        </w:rPr>
        <w:t xml:space="preserve">DATO ATTO CHE </w:t>
      </w:r>
      <w:r>
        <w:t>il presente atto amminist</w:t>
      </w:r>
      <w:r>
        <w:t>rativo, ai sensi dell’art. 192 del D. Lgs. 267/2000</w:t>
      </w:r>
    </w:p>
    <w:p w:rsidR="00E44D10" w:rsidRDefault="006473D3">
      <w:pPr>
        <w:pStyle w:val="Corpotesto"/>
        <w:spacing w:before="28"/>
        <w:ind w:left="374"/>
      </w:pPr>
      <w:r>
        <w:t>ss.mm.ii., si configura, altresì, come determina a contrarre;</w:t>
      </w:r>
    </w:p>
    <w:p w:rsidR="00E44D10" w:rsidRDefault="00E44D10">
      <w:pPr>
        <w:sectPr w:rsidR="00E44D10">
          <w:pgSz w:w="11910" w:h="16840"/>
          <w:pgMar w:top="1380" w:right="1100" w:bottom="280" w:left="1100" w:header="720" w:footer="720" w:gutter="0"/>
          <w:cols w:space="720"/>
        </w:sectPr>
      </w:pPr>
    </w:p>
    <w:p w:rsidR="00E44D10" w:rsidRDefault="006473D3">
      <w:pPr>
        <w:pStyle w:val="Corpotesto"/>
        <w:spacing w:before="81" w:line="266" w:lineRule="auto"/>
        <w:ind w:left="374" w:right="375"/>
        <w:jc w:val="both"/>
      </w:pPr>
      <w:r>
        <w:rPr>
          <w:noProof/>
          <w:lang w:eastAsia="it-IT"/>
        </w:rPr>
        <w:lastRenderedPageBreak/>
        <mc:AlternateContent>
          <mc:Choice Requires="wps">
            <w:drawing>
              <wp:anchor distT="0" distB="0" distL="114300" distR="114300" simplePos="0" relativeHeight="15730688"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85pt;margin-top:248.1pt;width:10pt;height:294.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wGtQIAALUFAAAOAAAAZHJzL2Uyb0RvYy54bWysVNuOmzAQfa/Uf7D8znIJuYCWVLshVJW2&#10;F2m3H+AYE6yCTW0nsKr67x2bkGS3L1VbHqxhPJ7bOTO374a2QUemNJciw+FNgBETVJZc7DP89anw&#10;VhhpQ0RJGilYhp+Zxu/Wb9/c9l3KIlnLpmQKgROh077LcG1Ml/q+pjVrib6RHRNwWUnVEgO/au+X&#10;ivTgvW38KAgWfi9V2SlJmdagzcdLvHb+q4pR87mqNDOoyTDkZtyp3Lmzp7++Jeleka7m9JQG+Yss&#10;WsIFBD27yokh6KD4b65aTpXUsjI3VLa+rCpOmasBqgmDV9U81qRjrhZoju7ObdL/zy39dPyiEC8B&#10;uwgjQVrA6IkNBt3LAYEK+tN3OgWzxw4MzQB6sHW16u5B0m8aCbmpidizO6VkXzNSQn6hfelfPR39&#10;aOtk13+UJcQhByOdo6FSrW0etAOBd8Dp+YyNzYXakNEyCOCGwtVsGc+ShQPPJ+n0ulPavGeyRVbI&#10;sALsnXdyfNDGZkPSycQGE7LgTePwb8QLBRiOGogNT+2dzcLB+SMJku1qu4q9OFpsvTjIc++u2MTe&#10;ogiX83yWbzZ5+NPGDeO05mXJhA0zUSuM/wy6E8lHUpzJpWXDS+vOpqTVfrdpFDoSoHbhPtdzuLmY&#10;+S/TcE2AWl6VFEZxcB8lXrFYLb24iOdesgxWXhAm99DmOInz4mVJD1ywfy8J9RlO5tF8JNMl6Ve1&#10;AewW+RHBq9pI2nIDy6PhbYZXZyOSWgpuRemgNYQ3o3zVCpv+pRUA9wS0I6zl6MhWM+wGNxuzaQ52&#10;snwGBisJBAMywuIDwZ7ATox62CMZ1t8PRDGMmg8CBgHUZhLUJOwmgQhaS1hHBqNR3JhxOR06xfc1&#10;OB9HTcg7GJaKOx7bqRoTOY0Y7AZXzmmP2eVz/e+sLtt2/QsAAP//AwBQSwMEFAAGAAgAAAAhAFro&#10;JbzdAAAACQEAAA8AAABkcnMvZG93bnJldi54bWxMj8tOwzAQRfdI/IM1SOyoQ0JDSONUKFLFrhJt&#10;P2AaT+OofoTYbdK/x13BcuYe3TlTrWej2ZVG3zsr4HWRACPbOtnbTsBhv3kpgPmAVqJ2lgTcyMO6&#10;fnyosJRust903YWOxRLrSxSgQhhKzn2ryKBfuIFszE5uNBjiOHZcjjjFcqN5miQ5N9jbeEHhQI2i&#10;9ry7GAHbG1dTZpaHtmnybZ79bPD8pYV4fpo/V8ACzeEPhrt+VIc6Oh3dxUrPtIDsPYIC3j7yFFjM&#10;0/viGLmkWBbA64r//6D+BQAA//8DAFBLAQItABQABgAIAAAAIQC2gziS/gAAAOEBAAATAAAAAAAA&#10;AAAAAAAAAAAAAABbQ29udGVudF9UeXBlc10ueG1sUEsBAi0AFAAGAAgAAAAhADj9If/WAAAAlAEA&#10;AAsAAAAAAAAAAAAAAAAALwEAAF9yZWxzLy5yZWxzUEsBAi0AFAAGAAgAAAAhAMZyrAa1AgAAtQUA&#10;AA4AAAAAAAAAAAAAAAAALgIAAGRycy9lMm9Eb2MueG1sUEsBAi0AFAAGAAgAAAAhAFroJbzdAAAA&#10;CQEAAA8AAAAAAAAAAAAAAAAADwUAAGRycy9kb3ducmV2LnhtbFBLBQYAAAAABAAEAPMAAAAZBgAA&#10;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r>
        <w:rPr>
          <w:b/>
        </w:rPr>
        <w:t xml:space="preserve">PRESO ALTRESÌ ATTO </w:t>
      </w:r>
      <w:r>
        <w:t xml:space="preserve">della seguente documentazione allegata alla </w:t>
      </w:r>
      <w:r>
        <w:t>presente, relativa all’intervento di che trattasi, al fine di avviare la procedura per l’affidamento dei servizi, nel rispetto delle vigenti normative in materia di appalti pubblici:</w:t>
      </w:r>
    </w:p>
    <w:p w:rsidR="00E44D10" w:rsidRDefault="00E44D10">
      <w:pPr>
        <w:pStyle w:val="Corpotesto"/>
        <w:spacing w:before="3"/>
        <w:rPr>
          <w:sz w:val="24"/>
        </w:rPr>
      </w:pPr>
    </w:p>
    <w:p w:rsidR="00E44D10" w:rsidRDefault="006473D3">
      <w:pPr>
        <w:pStyle w:val="Paragrafoelenco"/>
        <w:numPr>
          <w:ilvl w:val="1"/>
          <w:numId w:val="3"/>
        </w:numPr>
        <w:tabs>
          <w:tab w:val="left" w:pos="1093"/>
          <w:tab w:val="left" w:pos="1094"/>
        </w:tabs>
        <w:jc w:val="left"/>
      </w:pPr>
      <w:r>
        <w:t>SCHEDA TECNICA</w:t>
      </w:r>
      <w:r>
        <w:rPr>
          <w:spacing w:val="-1"/>
        </w:rPr>
        <w:t xml:space="preserve"> </w:t>
      </w:r>
      <w:r>
        <w:t>INTERVENTO</w:t>
      </w:r>
    </w:p>
    <w:p w:rsidR="00E44D10" w:rsidRDefault="006473D3">
      <w:pPr>
        <w:pStyle w:val="Paragrafoelenco"/>
        <w:numPr>
          <w:ilvl w:val="1"/>
          <w:numId w:val="3"/>
        </w:numPr>
        <w:tabs>
          <w:tab w:val="left" w:pos="1093"/>
          <w:tab w:val="left" w:pos="1094"/>
        </w:tabs>
        <w:spacing w:before="28"/>
        <w:jc w:val="left"/>
      </w:pPr>
      <w:r>
        <w:t>QUADRO ECONOMICO DI</w:t>
      </w:r>
      <w:r>
        <w:rPr>
          <w:spacing w:val="-1"/>
        </w:rPr>
        <w:t xml:space="preserve"> </w:t>
      </w:r>
      <w:r>
        <w:t>INTERVENTO</w:t>
      </w:r>
    </w:p>
    <w:p w:rsidR="00E44D10" w:rsidRDefault="006473D3">
      <w:pPr>
        <w:pStyle w:val="Paragrafoelenco"/>
        <w:numPr>
          <w:ilvl w:val="1"/>
          <w:numId w:val="3"/>
        </w:numPr>
        <w:tabs>
          <w:tab w:val="left" w:pos="1093"/>
          <w:tab w:val="left" w:pos="1094"/>
        </w:tabs>
        <w:spacing w:before="28"/>
        <w:jc w:val="left"/>
      </w:pPr>
      <w:r>
        <w:t>CAPITOLATO SPECIALE</w:t>
      </w:r>
      <w:r>
        <w:rPr>
          <w:spacing w:val="-2"/>
        </w:rPr>
        <w:t xml:space="preserve"> </w:t>
      </w:r>
      <w:r>
        <w:t>D’APPALTO</w:t>
      </w:r>
    </w:p>
    <w:p w:rsidR="00E44D10" w:rsidRDefault="00E44D10">
      <w:pPr>
        <w:pStyle w:val="Corpotesto"/>
        <w:rPr>
          <w:sz w:val="20"/>
        </w:rPr>
      </w:pPr>
    </w:p>
    <w:p w:rsidR="00E44D10" w:rsidRDefault="00E44D10">
      <w:pPr>
        <w:pStyle w:val="Corpotesto"/>
        <w:spacing w:before="9"/>
        <w:rPr>
          <w:sz w:val="28"/>
        </w:rPr>
      </w:pPr>
    </w:p>
    <w:tbl>
      <w:tblPr>
        <w:tblStyle w:val="TableNormal"/>
        <w:tblW w:w="0" w:type="auto"/>
        <w:tblInd w:w="2163"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1E0" w:firstRow="1" w:lastRow="1" w:firstColumn="1" w:lastColumn="1" w:noHBand="0" w:noVBand="0"/>
      </w:tblPr>
      <w:tblGrid>
        <w:gridCol w:w="609"/>
        <w:gridCol w:w="3690"/>
        <w:gridCol w:w="1447"/>
      </w:tblGrid>
      <w:tr w:rsidR="00E44D10">
        <w:trPr>
          <w:trHeight w:val="219"/>
        </w:trPr>
        <w:tc>
          <w:tcPr>
            <w:tcW w:w="609" w:type="dxa"/>
            <w:tcBorders>
              <w:bottom w:val="single" w:sz="8" w:space="0" w:color="000000"/>
            </w:tcBorders>
          </w:tcPr>
          <w:p w:rsidR="00E44D10" w:rsidRDefault="00E44D10">
            <w:pPr>
              <w:pStyle w:val="TableParagraph"/>
              <w:rPr>
                <w:rFonts w:ascii="Times New Roman"/>
                <w:sz w:val="14"/>
              </w:rPr>
            </w:pPr>
          </w:p>
        </w:tc>
        <w:tc>
          <w:tcPr>
            <w:tcW w:w="3690" w:type="dxa"/>
            <w:tcBorders>
              <w:bottom w:val="single" w:sz="8" w:space="0" w:color="000000"/>
            </w:tcBorders>
          </w:tcPr>
          <w:p w:rsidR="00E44D10" w:rsidRDefault="006473D3">
            <w:pPr>
              <w:pStyle w:val="TableParagraph"/>
              <w:spacing w:before="13" w:line="187" w:lineRule="exact"/>
              <w:ind w:left="852"/>
              <w:rPr>
                <w:rFonts w:ascii="Arial"/>
                <w:b/>
                <w:sz w:val="18"/>
              </w:rPr>
            </w:pPr>
            <w:r>
              <w:rPr>
                <w:rFonts w:ascii="Arial"/>
                <w:b/>
                <w:sz w:val="18"/>
              </w:rPr>
              <w:t>QUADRO ECONOMICO</w:t>
            </w:r>
          </w:p>
        </w:tc>
        <w:tc>
          <w:tcPr>
            <w:tcW w:w="1447" w:type="dxa"/>
            <w:tcBorders>
              <w:bottom w:val="single" w:sz="8" w:space="0" w:color="000000"/>
            </w:tcBorders>
          </w:tcPr>
          <w:p w:rsidR="00E44D10" w:rsidRDefault="00E44D10">
            <w:pPr>
              <w:pStyle w:val="TableParagraph"/>
              <w:rPr>
                <w:rFonts w:ascii="Times New Roman"/>
                <w:sz w:val="14"/>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5"/>
              <w:jc w:val="center"/>
              <w:rPr>
                <w:sz w:val="14"/>
              </w:rPr>
            </w:pPr>
            <w:r>
              <w:rPr>
                <w:w w:val="102"/>
                <w:sz w:val="14"/>
              </w:rPr>
              <w:t>A</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51"/>
              <w:rPr>
                <w:b/>
                <w:sz w:val="12"/>
              </w:rPr>
            </w:pPr>
            <w:r>
              <w:rPr>
                <w:b/>
                <w:w w:val="105"/>
                <w:sz w:val="12"/>
              </w:rPr>
              <w:t>IMPORTO DELLA PROCEDURA DI AFFIDAMENTO</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Importo servizi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sz w:val="12"/>
              </w:rPr>
            </w:pPr>
            <w:r>
              <w:rPr>
                <w:w w:val="105"/>
                <w:sz w:val="12"/>
              </w:rPr>
              <w:t>133.250,00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Oneri per l'attuazione dei piani di sicurezza (Costi Indiretti - C.I.)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3.331,25</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A3</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TOTALE Importo servizi a base d'</w:t>
            </w:r>
            <w:r>
              <w:rPr>
                <w:w w:val="105"/>
                <w:sz w:val="12"/>
              </w:rPr>
              <w:t>appalto (A 1 +A 2 )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b/>
                <w:sz w:val="12"/>
              </w:rPr>
            </w:pPr>
            <w:r>
              <w:rPr>
                <w:b/>
                <w:w w:val="105"/>
                <w:sz w:val="12"/>
              </w:rPr>
              <w:t>136.581,25</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di cui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0"/>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Importo soggetto a ribasso d'asta (A 1 )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sz w:val="12"/>
              </w:rPr>
            </w:pPr>
            <w:r>
              <w:rPr>
                <w:w w:val="105"/>
                <w:sz w:val="12"/>
              </w:rPr>
              <w:t>133.250,00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Oneri per la sicurezza non soggetti a ribasso d'asta (A 2 )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3.331,25</w:t>
            </w:r>
          </w:p>
        </w:tc>
      </w:tr>
      <w:tr w:rsidR="00E44D10">
        <w:trPr>
          <w:trHeight w:val="181"/>
        </w:trPr>
        <w:tc>
          <w:tcPr>
            <w:tcW w:w="609" w:type="dxa"/>
            <w:tcBorders>
              <w:top w:val="single" w:sz="8" w:space="0" w:color="000000"/>
              <w:bottom w:val="single" w:sz="8" w:space="0" w:color="000000"/>
            </w:tcBorders>
          </w:tcPr>
          <w:p w:rsidR="00E44D10" w:rsidRDefault="00E44D10">
            <w:pPr>
              <w:pStyle w:val="TableParagraph"/>
              <w:rPr>
                <w:rFonts w:ascii="Times New Roman"/>
                <w:sz w:val="12"/>
              </w:rPr>
            </w:pPr>
          </w:p>
        </w:tc>
        <w:tc>
          <w:tcPr>
            <w:tcW w:w="3690" w:type="dxa"/>
            <w:tcBorders>
              <w:top w:val="single" w:sz="8" w:space="0" w:color="000000"/>
              <w:bottom w:val="single" w:sz="8" w:space="0" w:color="000000"/>
            </w:tcBorders>
          </w:tcPr>
          <w:p w:rsidR="00E44D10" w:rsidRDefault="00E44D10">
            <w:pPr>
              <w:pStyle w:val="TableParagraph"/>
              <w:rPr>
                <w:rFonts w:ascii="Times New Roman"/>
                <w:sz w:val="12"/>
              </w:rPr>
            </w:pPr>
          </w:p>
        </w:tc>
        <w:tc>
          <w:tcPr>
            <w:tcW w:w="1447" w:type="dxa"/>
            <w:tcBorders>
              <w:top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29"/>
              <w:jc w:val="center"/>
              <w:rPr>
                <w:sz w:val="14"/>
              </w:rPr>
            </w:pPr>
            <w:r>
              <w:rPr>
                <w:w w:val="102"/>
                <w:sz w:val="14"/>
              </w:rPr>
              <w:t>B</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Somme a disposizione dell'Amministrazione</w:t>
            </w:r>
          </w:p>
        </w:tc>
        <w:tc>
          <w:tcPr>
            <w:tcW w:w="1447" w:type="dxa"/>
            <w:tcBorders>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Spese generali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4.731,63</w:t>
            </w:r>
          </w:p>
        </w:tc>
      </w:tr>
      <w:tr w:rsidR="00E44D10">
        <w:trPr>
          <w:trHeight w:val="180"/>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di cui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7"/>
              <w:jc w:val="center"/>
              <w:rPr>
                <w:sz w:val="14"/>
              </w:rPr>
            </w:pPr>
            <w:r>
              <w:rPr>
                <w:w w:val="105"/>
                <w:sz w:val="14"/>
              </w:rPr>
              <w:t>B1.1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Somme ex art.113 D.Lg. 50/2016</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2.731,63</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7"/>
              <w:jc w:val="center"/>
              <w:rPr>
                <w:sz w:val="14"/>
              </w:rPr>
            </w:pPr>
            <w:r>
              <w:rPr>
                <w:w w:val="105"/>
                <w:sz w:val="14"/>
              </w:rPr>
              <w:t>B1.2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Spese per pubblicità, pubblicazione bandi e gara</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2.000,00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Imprevisti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sz w:val="12"/>
              </w:rPr>
            </w:pPr>
            <w:r>
              <w:rPr>
                <w:w w:val="105"/>
                <w:sz w:val="12"/>
              </w:rPr>
              <w:t>12.598,29</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B3</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IVA (22%) su A.3 + B1.2</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sz w:val="12"/>
              </w:rPr>
            </w:pPr>
            <w:r>
              <w:rPr>
                <w:w w:val="105"/>
                <w:sz w:val="12"/>
              </w:rPr>
              <w:t>31.088,83</w:t>
            </w:r>
          </w:p>
        </w:tc>
      </w:tr>
      <w:tr w:rsidR="00E44D10">
        <w:trPr>
          <w:trHeight w:val="181"/>
        </w:trPr>
        <w:tc>
          <w:tcPr>
            <w:tcW w:w="609" w:type="dxa"/>
            <w:tcBorders>
              <w:top w:val="single" w:sz="8" w:space="0" w:color="000000"/>
            </w:tcBorders>
          </w:tcPr>
          <w:p w:rsidR="00E44D10" w:rsidRDefault="00E44D10">
            <w:pPr>
              <w:pStyle w:val="TableParagraph"/>
              <w:rPr>
                <w:rFonts w:ascii="Times New Roman"/>
                <w:sz w:val="12"/>
              </w:rPr>
            </w:pPr>
          </w:p>
        </w:tc>
        <w:tc>
          <w:tcPr>
            <w:tcW w:w="3690" w:type="dxa"/>
            <w:tcBorders>
              <w:top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TOTALE SOMME A DISPOSIZIONE DELL'AMMINISTRAZIONE</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b/>
                <w:sz w:val="12"/>
              </w:rPr>
            </w:pPr>
            <w:r>
              <w:rPr>
                <w:b/>
                <w:w w:val="105"/>
                <w:sz w:val="12"/>
              </w:rPr>
              <w:t>48.418,75</w:t>
            </w:r>
          </w:p>
        </w:tc>
      </w:tr>
      <w:tr w:rsidR="00E44D10">
        <w:trPr>
          <w:trHeight w:val="181"/>
        </w:trPr>
        <w:tc>
          <w:tcPr>
            <w:tcW w:w="609" w:type="dxa"/>
            <w:tcBorders>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TOTALE GENERALE</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b/>
                <w:sz w:val="12"/>
              </w:rPr>
            </w:pPr>
            <w:r>
              <w:rPr>
                <w:b/>
                <w:w w:val="105"/>
                <w:sz w:val="12"/>
              </w:rPr>
              <w:t>185.000,00</w:t>
            </w:r>
          </w:p>
        </w:tc>
      </w:tr>
    </w:tbl>
    <w:p w:rsidR="00E44D10" w:rsidRDefault="00E44D10">
      <w:pPr>
        <w:pStyle w:val="Corpotesto"/>
        <w:spacing w:before="1"/>
        <w:rPr>
          <w:sz w:val="18"/>
        </w:rPr>
      </w:pPr>
    </w:p>
    <w:p w:rsidR="00E44D10" w:rsidRDefault="006473D3">
      <w:pPr>
        <w:pStyle w:val="Titolo2"/>
        <w:spacing w:before="94"/>
        <w:rPr>
          <w:rFonts w:ascii="Arial" w:hAnsi="Arial"/>
        </w:rPr>
      </w:pPr>
      <w:r>
        <w:rPr>
          <w:rFonts w:ascii="Arial" w:hAnsi="Arial"/>
        </w:rPr>
        <w:t>RITENUTO ALTRESÌ:</w:t>
      </w:r>
    </w:p>
    <w:p w:rsidR="00E44D10" w:rsidRDefault="006473D3">
      <w:pPr>
        <w:pStyle w:val="Paragrafoelenco"/>
        <w:numPr>
          <w:ilvl w:val="1"/>
          <w:numId w:val="3"/>
        </w:numPr>
        <w:tabs>
          <w:tab w:val="left" w:pos="1094"/>
        </w:tabs>
        <w:spacing w:before="30" w:line="266" w:lineRule="auto"/>
        <w:ind w:right="370"/>
      </w:pPr>
      <w:r>
        <w:t>Di dover dare esecuzione, procedendo all’avvio delle procedure di gara, finalizzata all’affidamento a terzi del servizio di “Progettazione ed esecuzione del piano di caratterizzazione ed elaborazione di analisi di rischio fin</w:t>
      </w:r>
      <w:r>
        <w:t>alizzata alla caratterizzazione dell’ex discarica di RSU - zona</w:t>
      </w:r>
      <w:r>
        <w:rPr>
          <w:spacing w:val="-5"/>
        </w:rPr>
        <w:t xml:space="preserve"> </w:t>
      </w:r>
      <w:r>
        <w:t>Mariano”;</w:t>
      </w:r>
    </w:p>
    <w:p w:rsidR="00E44D10" w:rsidRDefault="006473D3">
      <w:pPr>
        <w:pStyle w:val="Paragrafoelenco"/>
        <w:numPr>
          <w:ilvl w:val="1"/>
          <w:numId w:val="3"/>
        </w:numPr>
        <w:tabs>
          <w:tab w:val="left" w:pos="1094"/>
        </w:tabs>
        <w:spacing w:line="266" w:lineRule="auto"/>
        <w:ind w:right="376"/>
      </w:pPr>
      <w:r>
        <w:t>Di dover avviare la scelta del contraente per la selezione della migliore offerta economica;</w:t>
      </w:r>
    </w:p>
    <w:p w:rsidR="00E44D10" w:rsidRDefault="006473D3">
      <w:pPr>
        <w:pStyle w:val="Paragrafoelenco"/>
        <w:numPr>
          <w:ilvl w:val="1"/>
          <w:numId w:val="3"/>
        </w:numPr>
        <w:tabs>
          <w:tab w:val="left" w:pos="1095"/>
        </w:tabs>
        <w:ind w:hanging="361"/>
      </w:pPr>
      <w:r>
        <w:t>Di</w:t>
      </w:r>
      <w:r>
        <w:rPr>
          <w:spacing w:val="21"/>
        </w:rPr>
        <w:t xml:space="preserve"> </w:t>
      </w:r>
      <w:r>
        <w:t>attribuire,</w:t>
      </w:r>
      <w:r>
        <w:rPr>
          <w:spacing w:val="22"/>
        </w:rPr>
        <w:t xml:space="preserve"> </w:t>
      </w:r>
      <w:r>
        <w:t>pertanto,</w:t>
      </w:r>
      <w:r>
        <w:rPr>
          <w:spacing w:val="21"/>
        </w:rPr>
        <w:t xml:space="preserve"> </w:t>
      </w:r>
      <w:r>
        <w:t>al</w:t>
      </w:r>
      <w:r>
        <w:rPr>
          <w:spacing w:val="21"/>
        </w:rPr>
        <w:t xml:space="preserve"> </w:t>
      </w:r>
      <w:r>
        <w:t>presente</w:t>
      </w:r>
      <w:r>
        <w:rPr>
          <w:spacing w:val="23"/>
        </w:rPr>
        <w:t xml:space="preserve"> </w:t>
      </w:r>
      <w:r>
        <w:t>provvedimento</w:t>
      </w:r>
      <w:r>
        <w:rPr>
          <w:spacing w:val="21"/>
        </w:rPr>
        <w:t xml:space="preserve"> </w:t>
      </w:r>
      <w:r>
        <w:t>valore</w:t>
      </w:r>
      <w:r>
        <w:rPr>
          <w:spacing w:val="22"/>
        </w:rPr>
        <w:t xml:space="preserve"> </w:t>
      </w:r>
      <w:r>
        <w:t>di</w:t>
      </w:r>
      <w:r>
        <w:rPr>
          <w:spacing w:val="22"/>
        </w:rPr>
        <w:t xml:space="preserve"> </w:t>
      </w:r>
      <w:r>
        <w:t>Determinazione</w:t>
      </w:r>
      <w:r>
        <w:rPr>
          <w:spacing w:val="21"/>
        </w:rPr>
        <w:t xml:space="preserve"> </w:t>
      </w:r>
      <w:r>
        <w:t>a</w:t>
      </w:r>
    </w:p>
    <w:p w:rsidR="00E44D10" w:rsidRDefault="006473D3">
      <w:pPr>
        <w:pStyle w:val="Corpotesto"/>
        <w:spacing w:before="21"/>
        <w:ind w:left="1094"/>
        <w:jc w:val="both"/>
      </w:pPr>
      <w:r>
        <w:t>Contrattare ai sensi dell’art. 192, comma 1, del D.Lgs. 267/00 e ss.mm.ii.;</w:t>
      </w:r>
    </w:p>
    <w:p w:rsidR="00E44D10" w:rsidRDefault="006473D3">
      <w:pPr>
        <w:pStyle w:val="Paragrafoelenco"/>
        <w:numPr>
          <w:ilvl w:val="1"/>
          <w:numId w:val="3"/>
        </w:numPr>
        <w:tabs>
          <w:tab w:val="left" w:pos="1095"/>
        </w:tabs>
        <w:spacing w:before="28"/>
        <w:ind w:hanging="361"/>
      </w:pPr>
      <w:r>
        <w:t>Di precisare, altresì, ai sensi del medesimo art. 192 del D. Lgs. 267/2000,</w:t>
      </w:r>
      <w:r>
        <w:rPr>
          <w:spacing w:val="-17"/>
        </w:rPr>
        <w:t xml:space="preserve"> </w:t>
      </w:r>
      <w:r>
        <w:t>che:</w:t>
      </w:r>
    </w:p>
    <w:p w:rsidR="00E44D10" w:rsidRDefault="006473D3">
      <w:pPr>
        <w:pStyle w:val="Corpotesto"/>
        <w:spacing w:before="28" w:line="244" w:lineRule="auto"/>
        <w:ind w:left="1814" w:right="374" w:hanging="360"/>
        <w:jc w:val="both"/>
      </w:pPr>
      <w:r>
        <w:rPr>
          <w:rFonts w:ascii="Courier New" w:hAnsi="Courier New"/>
        </w:rPr>
        <w:t xml:space="preserve">o </w:t>
      </w:r>
      <w:r>
        <w:t>L’oggetto dell’affidamento è: “Progettazione ed esecuzione del piano di caratterizzazione ed elab</w:t>
      </w:r>
      <w:r>
        <w:t>orazione di analisi di rischio sito specifica”;</w:t>
      </w:r>
    </w:p>
    <w:p w:rsidR="00E44D10" w:rsidRDefault="006473D3">
      <w:pPr>
        <w:pStyle w:val="Paragrafoelenco"/>
        <w:numPr>
          <w:ilvl w:val="2"/>
          <w:numId w:val="3"/>
        </w:numPr>
        <w:tabs>
          <w:tab w:val="left" w:pos="1815"/>
        </w:tabs>
        <w:spacing w:before="24"/>
        <w:ind w:hanging="361"/>
      </w:pPr>
      <w:r>
        <w:t>la forma del contratto è quella pubblica</w:t>
      </w:r>
      <w:r>
        <w:rPr>
          <w:spacing w:val="-13"/>
        </w:rPr>
        <w:t xml:space="preserve"> </w:t>
      </w:r>
      <w:r>
        <w:t>amministrativa;</w:t>
      </w:r>
    </w:p>
    <w:p w:rsidR="00E44D10" w:rsidRDefault="006473D3">
      <w:pPr>
        <w:pStyle w:val="Paragrafoelenco"/>
        <w:numPr>
          <w:ilvl w:val="2"/>
          <w:numId w:val="3"/>
        </w:numPr>
        <w:tabs>
          <w:tab w:val="left" w:pos="1815"/>
        </w:tabs>
        <w:spacing w:before="8" w:line="259" w:lineRule="auto"/>
        <w:ind w:right="374"/>
      </w:pPr>
      <w:r>
        <w:t>la modalità di scelta del contraente è quella prevista dall’ art. 60 del D. Lgs. 50/2016: affidamento mediante procedura aperta per gli operatori econo</w:t>
      </w:r>
      <w:r>
        <w:t>mici in possesso dei requisiti tecnico-organizzativi adeguati all’esecuzione dei lavori di che</w:t>
      </w:r>
      <w:r>
        <w:rPr>
          <w:spacing w:val="-1"/>
        </w:rPr>
        <w:t xml:space="preserve"> </w:t>
      </w:r>
      <w:r>
        <w:t>trattasi;</w:t>
      </w:r>
    </w:p>
    <w:p w:rsidR="00E44D10" w:rsidRDefault="006473D3">
      <w:pPr>
        <w:pStyle w:val="Paragrafoelenco"/>
        <w:numPr>
          <w:ilvl w:val="2"/>
          <w:numId w:val="3"/>
        </w:numPr>
        <w:tabs>
          <w:tab w:val="left" w:pos="1815"/>
        </w:tabs>
        <w:spacing w:before="6" w:line="256" w:lineRule="auto"/>
        <w:ind w:right="374"/>
      </w:pPr>
      <w:r>
        <w:t>L’importo a base di gara è pari a € 136.581,25 (centotrentaseicinquecentottantuno/25), di cui €. 3.331,25 per oneri della sicurezza non soggetti a riba</w:t>
      </w:r>
      <w:r>
        <w:t>sso, ed esclusa IVA</w:t>
      </w:r>
      <w:r>
        <w:rPr>
          <w:spacing w:val="-13"/>
        </w:rPr>
        <w:t xml:space="preserve"> </w:t>
      </w:r>
      <w:r>
        <w:t>(22%);</w:t>
      </w:r>
    </w:p>
    <w:p w:rsidR="00E44D10" w:rsidRDefault="006473D3">
      <w:pPr>
        <w:pStyle w:val="Paragrafoelenco"/>
        <w:numPr>
          <w:ilvl w:val="1"/>
          <w:numId w:val="3"/>
        </w:numPr>
        <w:tabs>
          <w:tab w:val="left" w:pos="1095"/>
        </w:tabs>
        <w:spacing w:before="9" w:line="266" w:lineRule="auto"/>
        <w:ind w:right="369"/>
      </w:pPr>
      <w:r>
        <w:t>Di stabilire di procedere all’aggiudicazione della gara anche in presenza di una sola offerta valida, in ogni caso l’Amministrazione si riserva la facoltà di non procedere all’aggiudicazione qualora nessuna offerta risulti conven</w:t>
      </w:r>
      <w:r>
        <w:t>iente o idonea in relazione all’oggetto del contratto ai sensi dell’art. 95 comma 12 del D.lgs. 50/2016 e ss.mm.ii.;</w:t>
      </w:r>
    </w:p>
    <w:p w:rsidR="00E44D10" w:rsidRDefault="00E44D10">
      <w:pPr>
        <w:spacing w:line="266" w:lineRule="auto"/>
        <w:jc w:val="both"/>
        <w:sectPr w:rsidR="00E44D10">
          <w:pgSz w:w="11910" w:h="16840"/>
          <w:pgMar w:top="1340" w:right="1100" w:bottom="280" w:left="1100" w:header="720" w:footer="720" w:gutter="0"/>
          <w:cols w:space="720"/>
        </w:sectPr>
      </w:pPr>
    </w:p>
    <w:p w:rsidR="00E44D10" w:rsidRDefault="006473D3">
      <w:pPr>
        <w:pStyle w:val="Paragrafoelenco"/>
        <w:numPr>
          <w:ilvl w:val="1"/>
          <w:numId w:val="3"/>
        </w:numPr>
        <w:tabs>
          <w:tab w:val="left" w:pos="1094"/>
        </w:tabs>
        <w:spacing w:before="64" w:line="266" w:lineRule="auto"/>
        <w:ind w:left="1093" w:right="369"/>
      </w:pPr>
      <w:r>
        <w:rPr>
          <w:noProof/>
          <w:lang w:eastAsia="it-IT"/>
        </w:rPr>
        <w:lastRenderedPageBreak/>
        <mc:AlternateContent>
          <mc:Choice Requires="wps">
            <w:drawing>
              <wp:anchor distT="0" distB="0" distL="114300" distR="114300" simplePos="0" relativeHeight="15731200"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85pt;margin-top:248.1pt;width:10pt;height:294.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CMswIAALUFAAAOAAAAZHJzL2Uyb0RvYy54bWysVNtunDAQfa/Uf7D8TriEvYDCRsmyVJXS&#10;i5T0A7xgFqvGprZ3Iary7x2bZbNJVKlqy4M12OOZOXOO5+p6aDk6UKWZFBkOLwKMqChlxcQuw98e&#10;Cm+JkTZEVIRLQTP8SDW+Xr1/d9V3KY1kI3lFFYIgQqd9l+HGmC71fV02tCX6QnZUwGEtVUsM/Kqd&#10;XynSQ/SW+1EQzP1eqqpTsqRaw24+HuKVi1/XtDRf6lpTg3iGoTbjVuXWrV391RVJd4p0DSuPZZC/&#10;qKIlTEDSU6icGIL2ir0J1bJSSS1rc1HK1pd1zUrqMACaMHiF5r4hHXVYoDm6O7VJ/7+w5efDV4VY&#10;BdyFGAnSAkcPdDDoVg4ItqA/fadTcLvvwNEMsA++Dqvu7mT5XSMh1w0RO3qjlOwbSiqoz930z66O&#10;cbQNsu0/yQrykL2RLtBQq9Y2D9qBIDrw9HjixtZS2pTRIgjgpISjy0V8mcwdeT5Jp9ud0uYDlS2y&#10;RoYVcO+ik8OdNoADXCcXm0zIgnHu+OfixQY4jjuQG67aM1uFo/NnEiSb5WYZe3E033hxkOfeTbGO&#10;vXkRLmb5Zb5e5+GTzRvGacOqigqbZpJWGP8ZdUeRj6I4iUtLziobzpak1W675godCEi7cJ9lC4o/&#10;c/NfluGOAcsrSGEUB7dR4hXz5cKLi3jmJYtg6QVhcgttjpM4L15CumOC/jsk1Gc4mUWzUUy/xQa0&#10;W+bfYCNpywwMD87aDC9PTiS1EtyIylFrCOOjfdYKW/5zK6BjE9FOsFajo1rNsB3c24ind7CV1SMo&#10;WEkQGIgRBh8YdgV1YtTDHMmw/rEnimLEPwp4CLBtJkNNxnYyiCgbCePIYDSaazMOp32n2K6B4ONT&#10;E/IGHkvNnI7tqxoLARD2B2aDg3OcY3b4nP87r+dpu/oFAAD//wMAUEsDBBQABgAIAAAAIQBa6CW8&#10;3QAAAAkBAAAPAAAAZHJzL2Rvd25yZXYueG1sTI/LTsMwEEX3SPyDNUjsqENCQ0jjVChSxa4SbT9g&#10;Gk/jqH6E2G3Sv8ddwXLmHt05U61no9mVRt87K+B1kQAj2zrZ207AYb95KYD5gFaidpYE3MjDun58&#10;qLCUbrLfdN2FjsUS60sUoEIYSs59q8igX7iBbMxObjQY4jh2XI44xXKjeZokOTfY23hB4UCNova8&#10;uxgB2xtXU2aWh7Zp8m2e/Wzw/KWFeH6aP1fAAs3hD4a7flSHOjod3cVKz7SA7D2CAt4+8hRYzNP7&#10;4hi5pFgWwOuK//+g/gUAAP//AwBQSwECLQAUAAYACAAAACEAtoM4kv4AAADhAQAAEwAAAAAAAAAA&#10;AAAAAAAAAAAAW0NvbnRlbnRfVHlwZXNdLnhtbFBLAQItABQABgAIAAAAIQA4/SH/1gAAAJQBAAAL&#10;AAAAAAAAAAAAAAAAAC8BAABfcmVscy8ucmVsc1BLAQItABQABgAIAAAAIQBhcNCMswIAALUFAAAO&#10;AAAAAAAAAAAAAAAAAC4CAABkcnMvZTJvRG9jLnhtbFBLAQItABQABgAIAAAAIQBa6CW83QAAAAkB&#10;AAAPAAAAAAAAAAAAAAAAAA0FAABkcnMvZG93bnJldi54bWxQSwUGAAAAAAQABADzAAAAFwYAA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r>
        <w:t>Di stabilire quale criterio di selezione quello dell’offerta economicamente più vantaggiosa individuata sulla base del miglior rapporto qualità/prezzo, ai sensi dell’art. 95, comma 3 del</w:t>
      </w:r>
      <w:r>
        <w:rPr>
          <w:spacing w:val="1"/>
        </w:rPr>
        <w:t xml:space="preserve"> </w:t>
      </w:r>
      <w:r>
        <w:t>Codice;</w:t>
      </w:r>
    </w:p>
    <w:p w:rsidR="00E44D10" w:rsidRDefault="006473D3">
      <w:pPr>
        <w:pStyle w:val="Paragrafoelenco"/>
        <w:numPr>
          <w:ilvl w:val="1"/>
          <w:numId w:val="3"/>
        </w:numPr>
        <w:tabs>
          <w:tab w:val="left" w:pos="1094"/>
        </w:tabs>
        <w:spacing w:line="266" w:lineRule="auto"/>
        <w:ind w:right="371"/>
      </w:pPr>
      <w:r>
        <w:t>Ai sensi dell’art. 31 del D.Lgs. n. 50/2016 e ss.mm.ii. il Re</w:t>
      </w:r>
      <w:r>
        <w:t>sponsabile Unico del Procedimento per l’appalto del servizio indetto con il presente provvedimento è stato individuato nel dott. Flavio M. LECCISO - Resp. Struttura</w:t>
      </w:r>
      <w:r>
        <w:rPr>
          <w:spacing w:val="-1"/>
        </w:rPr>
        <w:t xml:space="preserve"> </w:t>
      </w:r>
      <w:r>
        <w:t>III;</w:t>
      </w:r>
    </w:p>
    <w:p w:rsidR="00E44D10" w:rsidRDefault="006473D3">
      <w:pPr>
        <w:pStyle w:val="Paragrafoelenco"/>
        <w:numPr>
          <w:ilvl w:val="1"/>
          <w:numId w:val="3"/>
        </w:numPr>
        <w:tabs>
          <w:tab w:val="left" w:pos="1094"/>
        </w:tabs>
        <w:spacing w:line="266" w:lineRule="auto"/>
        <w:ind w:right="369"/>
      </w:pPr>
      <w:r>
        <w:t>Di avvalersi per l’espletamento delle relative procedure di gara aperta in modalità te</w:t>
      </w:r>
      <w:r>
        <w:t>lematica della Centrale Unica di Committenza Unione dei Comuni “Montedoro” cui questo Ente</w:t>
      </w:r>
      <w:r>
        <w:rPr>
          <w:spacing w:val="-1"/>
        </w:rPr>
        <w:t xml:space="preserve"> </w:t>
      </w:r>
      <w:r>
        <w:t>aderisce;</w:t>
      </w:r>
    </w:p>
    <w:p w:rsidR="00E44D10" w:rsidRDefault="00E44D10">
      <w:pPr>
        <w:pStyle w:val="Corpotesto"/>
        <w:spacing w:before="1"/>
        <w:rPr>
          <w:sz w:val="21"/>
        </w:rPr>
      </w:pPr>
    </w:p>
    <w:p w:rsidR="00E44D10" w:rsidRDefault="006473D3">
      <w:pPr>
        <w:pStyle w:val="Titolo2"/>
        <w:rPr>
          <w:rFonts w:ascii="Arial"/>
        </w:rPr>
      </w:pPr>
      <w:r>
        <w:rPr>
          <w:rFonts w:ascii="Arial"/>
        </w:rPr>
        <w:t>RICHIAMATE:</w:t>
      </w:r>
    </w:p>
    <w:p w:rsidR="00E44D10" w:rsidRDefault="006473D3">
      <w:pPr>
        <w:pStyle w:val="Corpotesto"/>
        <w:spacing w:before="30"/>
        <w:ind w:left="734"/>
        <w:jc w:val="both"/>
      </w:pPr>
      <w:r>
        <w:t>- La D.D. Reg. Puglia n. 153 del 20/06/2017;</w:t>
      </w:r>
    </w:p>
    <w:p w:rsidR="00E44D10" w:rsidRDefault="006473D3">
      <w:pPr>
        <w:pStyle w:val="Paragrafoelenco"/>
        <w:numPr>
          <w:ilvl w:val="1"/>
          <w:numId w:val="3"/>
        </w:numPr>
        <w:tabs>
          <w:tab w:val="left" w:pos="1094"/>
        </w:tabs>
        <w:spacing w:before="28"/>
      </w:pPr>
      <w:r>
        <w:t>La D.D. Reg. Puglia n. 172 del 27 giugno</w:t>
      </w:r>
      <w:r>
        <w:rPr>
          <w:spacing w:val="-7"/>
        </w:rPr>
        <w:t xml:space="preserve"> </w:t>
      </w:r>
      <w:r>
        <w:t>2018;</w:t>
      </w:r>
    </w:p>
    <w:p w:rsidR="00E44D10" w:rsidRDefault="006473D3">
      <w:pPr>
        <w:pStyle w:val="Paragrafoelenco"/>
        <w:numPr>
          <w:ilvl w:val="1"/>
          <w:numId w:val="3"/>
        </w:numPr>
        <w:tabs>
          <w:tab w:val="left" w:pos="1094"/>
        </w:tabs>
        <w:spacing w:before="25" w:line="266" w:lineRule="auto"/>
        <w:ind w:right="372"/>
      </w:pPr>
      <w:r>
        <w:t>La Delibera di Consiglio Comunale n. 30 del 05/06/2017 con cui si approvava la convenzione per la gestione associata presso l’Unione dei Comuni “Montedoro” per le funzioni di Centrale Unica di Committenza ai sensi del combinato disposto dagli artt. 3 comma</w:t>
      </w:r>
      <w:r>
        <w:t xml:space="preserve"> 1 lett. i e 37 del d.lgs. 50/2016 con ripartizione degli oneri tra gli Enti aderenti, per il suo</w:t>
      </w:r>
      <w:r>
        <w:rPr>
          <w:spacing w:val="-5"/>
        </w:rPr>
        <w:t xml:space="preserve"> </w:t>
      </w:r>
      <w:r>
        <w:t>funzionamento;</w:t>
      </w:r>
    </w:p>
    <w:p w:rsidR="00E44D10" w:rsidRDefault="006473D3">
      <w:pPr>
        <w:pStyle w:val="Paragrafoelenco"/>
        <w:numPr>
          <w:ilvl w:val="1"/>
          <w:numId w:val="3"/>
        </w:numPr>
        <w:tabs>
          <w:tab w:val="left" w:pos="1094"/>
        </w:tabs>
        <w:spacing w:line="266" w:lineRule="auto"/>
        <w:ind w:right="377"/>
      </w:pPr>
      <w:r>
        <w:t xml:space="preserve">La deliberazione di Consiglio comunale n. 4 del 17.04.2019 esecutiva, e successive modificazioni ed integrazioni, con cui è stato approvato il </w:t>
      </w:r>
      <w:r>
        <w:t>bilancio di previsione finanziario per il triennio</w:t>
      </w:r>
      <w:r>
        <w:rPr>
          <w:spacing w:val="-2"/>
        </w:rPr>
        <w:t xml:space="preserve"> </w:t>
      </w:r>
      <w:r>
        <w:t>2019-2021;</w:t>
      </w:r>
    </w:p>
    <w:p w:rsidR="00E44D10" w:rsidRDefault="006473D3">
      <w:pPr>
        <w:pStyle w:val="Paragrafoelenco"/>
        <w:numPr>
          <w:ilvl w:val="1"/>
          <w:numId w:val="3"/>
        </w:numPr>
        <w:tabs>
          <w:tab w:val="left" w:pos="1094"/>
        </w:tabs>
        <w:spacing w:line="266" w:lineRule="auto"/>
        <w:ind w:left="1093" w:right="374"/>
      </w:pPr>
      <w:r>
        <w:t>La Deliberazione di Giunta comunale n. 156/2017, con cui si procedeva alla rideterminazione della dotazione organica e all’approvazione della declaratoria di funzioni dei settori operativi e successive modifiche e</w:t>
      </w:r>
      <w:r>
        <w:rPr>
          <w:spacing w:val="-9"/>
        </w:rPr>
        <w:t xml:space="preserve"> </w:t>
      </w:r>
      <w:r>
        <w:t>integrazioni;</w:t>
      </w:r>
    </w:p>
    <w:p w:rsidR="00E44D10" w:rsidRDefault="006473D3">
      <w:pPr>
        <w:pStyle w:val="Paragrafoelenco"/>
        <w:numPr>
          <w:ilvl w:val="1"/>
          <w:numId w:val="3"/>
        </w:numPr>
        <w:tabs>
          <w:tab w:val="left" w:pos="1094"/>
        </w:tabs>
        <w:spacing w:line="251" w:lineRule="exact"/>
      </w:pPr>
      <w:r>
        <w:t>Il</w:t>
      </w:r>
      <w:r>
        <w:rPr>
          <w:spacing w:val="6"/>
        </w:rPr>
        <w:t xml:space="preserve"> </w:t>
      </w:r>
      <w:r>
        <w:t>decreto</w:t>
      </w:r>
      <w:r>
        <w:rPr>
          <w:spacing w:val="9"/>
        </w:rPr>
        <w:t xml:space="preserve"> </w:t>
      </w:r>
      <w:r>
        <w:t>sindacale</w:t>
      </w:r>
      <w:r>
        <w:rPr>
          <w:spacing w:val="8"/>
        </w:rPr>
        <w:t xml:space="preserve"> </w:t>
      </w:r>
      <w:r>
        <w:t>n.132</w:t>
      </w:r>
      <w:r>
        <w:rPr>
          <w:spacing w:val="7"/>
        </w:rPr>
        <w:t xml:space="preserve"> </w:t>
      </w:r>
      <w:r>
        <w:t>d</w:t>
      </w:r>
      <w:r>
        <w:t>el</w:t>
      </w:r>
      <w:r>
        <w:rPr>
          <w:spacing w:val="7"/>
        </w:rPr>
        <w:t xml:space="preserve"> </w:t>
      </w:r>
      <w:r>
        <w:t>21.05.2019</w:t>
      </w:r>
      <w:r>
        <w:rPr>
          <w:spacing w:val="5"/>
        </w:rPr>
        <w:t xml:space="preserve"> </w:t>
      </w:r>
      <w:r>
        <w:t>di</w:t>
      </w:r>
      <w:r>
        <w:rPr>
          <w:spacing w:val="7"/>
        </w:rPr>
        <w:t xml:space="preserve"> </w:t>
      </w:r>
      <w:r>
        <w:t>conferimento</w:t>
      </w:r>
      <w:r>
        <w:rPr>
          <w:spacing w:val="7"/>
        </w:rPr>
        <w:t xml:space="preserve"> </w:t>
      </w:r>
      <w:r>
        <w:t>dell’incarico</w:t>
      </w:r>
      <w:r>
        <w:rPr>
          <w:spacing w:val="8"/>
        </w:rPr>
        <w:t xml:space="preserve"> </w:t>
      </w:r>
      <w:r>
        <w:t>di</w:t>
      </w:r>
    </w:p>
    <w:p w:rsidR="00E44D10" w:rsidRDefault="006473D3">
      <w:pPr>
        <w:pStyle w:val="Corpotesto"/>
        <w:spacing w:before="22"/>
        <w:ind w:left="1093"/>
        <w:jc w:val="both"/>
      </w:pPr>
      <w:r>
        <w:t>Responsabile della Struttura III;</w:t>
      </w:r>
    </w:p>
    <w:p w:rsidR="00E44D10" w:rsidRDefault="00E44D10">
      <w:pPr>
        <w:pStyle w:val="Corpotesto"/>
        <w:spacing w:before="7"/>
        <w:rPr>
          <w:sz w:val="26"/>
        </w:rPr>
      </w:pPr>
    </w:p>
    <w:p w:rsidR="00E44D10" w:rsidRDefault="006473D3">
      <w:pPr>
        <w:pStyle w:val="Corpotesto"/>
        <w:spacing w:line="266" w:lineRule="auto"/>
        <w:ind w:left="374" w:right="370"/>
        <w:jc w:val="both"/>
      </w:pPr>
      <w:r>
        <w:rPr>
          <w:b/>
        </w:rPr>
        <w:t xml:space="preserve">VISTA </w:t>
      </w:r>
      <w:r>
        <w:t>la Determinazione n. 287 del 16/05/2019 avente ad oggetto: “Reimputazione parziale di residui e adempimenti conseguenti (art. 3, comma 4, d.Lgs. n. 118/2011 e p.c. all.</w:t>
      </w:r>
      <w:r>
        <w:t xml:space="preserve"> 4/2, punto 9.1)” con cui sono state apportate al bilancio di previsione 2019/2021 le variazioni necessarie alla reimputazione degli impegni e riaccertati gli impegni negli esercizi su cui sono esigibili come da prospetto allegato alla stessa determina sot</w:t>
      </w:r>
      <w:r>
        <w:t>to la lettera</w:t>
      </w:r>
      <w:r>
        <w:rPr>
          <w:spacing w:val="-32"/>
        </w:rPr>
        <w:t xml:space="preserve"> </w:t>
      </w:r>
      <w:r>
        <w:t>C);</w:t>
      </w:r>
    </w:p>
    <w:p w:rsidR="00E44D10" w:rsidRDefault="00E44D10">
      <w:pPr>
        <w:pStyle w:val="Corpotesto"/>
        <w:spacing w:before="6"/>
        <w:rPr>
          <w:sz w:val="21"/>
        </w:rPr>
      </w:pPr>
    </w:p>
    <w:p w:rsidR="00E44D10" w:rsidRDefault="006473D3">
      <w:pPr>
        <w:pStyle w:val="Corpotesto"/>
        <w:ind w:left="374"/>
        <w:jc w:val="both"/>
      </w:pPr>
      <w:r>
        <w:rPr>
          <w:b/>
        </w:rPr>
        <w:t xml:space="preserve">RITENUTO </w:t>
      </w:r>
      <w:r>
        <w:t>di provvedere in merito e di assumere il conseguente impegno a carico del</w:t>
      </w:r>
    </w:p>
    <w:p w:rsidR="00E44D10" w:rsidRDefault="006473D3">
      <w:pPr>
        <w:pStyle w:val="Corpotesto"/>
        <w:spacing w:before="30"/>
        <w:ind w:left="374"/>
        <w:jc w:val="both"/>
      </w:pPr>
      <w:r>
        <w:t>bilancio, con imputazione agli esercizi nei quali l’obbligazione viene a scadere;</w:t>
      </w:r>
    </w:p>
    <w:p w:rsidR="00E44D10" w:rsidRDefault="00E44D10">
      <w:pPr>
        <w:pStyle w:val="Corpotesto"/>
        <w:spacing w:before="1"/>
        <w:rPr>
          <w:sz w:val="24"/>
        </w:rPr>
      </w:pPr>
    </w:p>
    <w:p w:rsidR="00E44D10" w:rsidRDefault="006473D3">
      <w:pPr>
        <w:pStyle w:val="Corpotesto"/>
        <w:spacing w:before="1" w:line="266" w:lineRule="auto"/>
        <w:ind w:left="374" w:right="373"/>
        <w:jc w:val="both"/>
      </w:pPr>
      <w:r>
        <w:rPr>
          <w:b/>
        </w:rPr>
        <w:t xml:space="preserve">TENUTO CONTO CHE </w:t>
      </w:r>
      <w:r>
        <w:t>le apposite dotazioni sono previste al cap. 4230 denom</w:t>
      </w:r>
      <w:r>
        <w:t>inato “CARATTERIZZAZIONE EX DISCARICA MARIANO” del bilancio di previsione finanziario 2019-2021 - Esercizio corrente, sufficientemente capiente;</w:t>
      </w:r>
    </w:p>
    <w:p w:rsidR="00E44D10" w:rsidRDefault="00E44D10">
      <w:pPr>
        <w:pStyle w:val="Corpotesto"/>
        <w:spacing w:before="2"/>
        <w:rPr>
          <w:sz w:val="24"/>
        </w:rPr>
      </w:pPr>
    </w:p>
    <w:p w:rsidR="00E44D10" w:rsidRDefault="006473D3">
      <w:pPr>
        <w:pStyle w:val="Corpotesto"/>
        <w:spacing w:line="266" w:lineRule="auto"/>
        <w:ind w:left="374" w:right="374"/>
        <w:jc w:val="both"/>
      </w:pPr>
      <w:r>
        <w:rPr>
          <w:b/>
        </w:rPr>
        <w:t xml:space="preserve">DATO </w:t>
      </w:r>
      <w:r>
        <w:rPr>
          <w:b/>
          <w:spacing w:val="-3"/>
        </w:rPr>
        <w:t xml:space="preserve">ATTO </w:t>
      </w:r>
      <w:r>
        <w:rPr>
          <w:b/>
        </w:rPr>
        <w:t xml:space="preserve">CHE </w:t>
      </w:r>
      <w:r>
        <w:t>in relazione alla procedura di affidamento, oggetto del presente provvedimento è stato richiesto</w:t>
      </w:r>
      <w:r>
        <w:t xml:space="preserve"> ed assegnato il seguente Codice Identificativo Gare, in base a quanto previsto dalla normativa vigente sui Contratti Pubblici di Lavori, servizi e forniture: CIG:</w:t>
      </w:r>
      <w:r>
        <w:rPr>
          <w:spacing w:val="-3"/>
        </w:rPr>
        <w:t xml:space="preserve"> </w:t>
      </w:r>
      <w:r>
        <w:t>7954817AA5;</w:t>
      </w:r>
    </w:p>
    <w:p w:rsidR="00E44D10" w:rsidRDefault="00E44D10">
      <w:pPr>
        <w:pStyle w:val="Corpotesto"/>
        <w:spacing w:before="5"/>
        <w:rPr>
          <w:sz w:val="19"/>
        </w:rPr>
      </w:pPr>
    </w:p>
    <w:p w:rsidR="00E44D10" w:rsidRDefault="006473D3">
      <w:pPr>
        <w:pStyle w:val="Titolo2"/>
        <w:rPr>
          <w:rFonts w:ascii="Arial"/>
        </w:rPr>
      </w:pPr>
      <w:r>
        <w:rPr>
          <w:rFonts w:ascii="Arial"/>
        </w:rPr>
        <w:t>VISTI:</w:t>
      </w:r>
    </w:p>
    <w:p w:rsidR="00E44D10" w:rsidRDefault="006473D3">
      <w:pPr>
        <w:spacing w:before="118"/>
        <w:ind w:left="374"/>
        <w:rPr>
          <w:rFonts w:ascii="Times New Roman"/>
          <w:i/>
        </w:rPr>
      </w:pPr>
      <w:r>
        <w:rPr>
          <w:rFonts w:ascii="Times New Roman"/>
        </w:rPr>
        <w:t xml:space="preserve">- </w:t>
      </w:r>
      <w:r>
        <w:rPr>
          <w:rFonts w:ascii="Times New Roman"/>
          <w:i/>
        </w:rPr>
        <w:t>il D. lgs. 18 aprile 2016, n. 50 - Codice dei Contratti Pubblici;</w:t>
      </w:r>
    </w:p>
    <w:p w:rsidR="00E44D10" w:rsidRDefault="006473D3">
      <w:pPr>
        <w:spacing w:before="1" w:line="252" w:lineRule="exact"/>
        <w:ind w:left="374"/>
        <w:rPr>
          <w:rFonts w:ascii="Times New Roman" w:hAnsi="Times New Roman"/>
          <w:i/>
        </w:rPr>
      </w:pPr>
      <w:r>
        <w:rPr>
          <w:rFonts w:ascii="Times New Roman" w:hAnsi="Times New Roman"/>
          <w:i/>
        </w:rPr>
        <w:t>- le linee guida n° 1, di attuazione del D. Lgs. 18 aprile 2016, n° 50, approvate dal Consiglio</w:t>
      </w:r>
    </w:p>
    <w:p w:rsidR="00E44D10" w:rsidRDefault="006473D3">
      <w:pPr>
        <w:spacing w:line="252" w:lineRule="exact"/>
        <w:ind w:left="374"/>
        <w:rPr>
          <w:rFonts w:ascii="Times New Roman" w:hAnsi="Times New Roman"/>
          <w:i/>
        </w:rPr>
      </w:pPr>
      <w:r>
        <w:rPr>
          <w:rFonts w:ascii="Times New Roman" w:hAnsi="Times New Roman"/>
          <w:i/>
        </w:rPr>
        <w:t>dell’Autorità Nazionale Anticorruzione con delibera n° 973 del 14 settembre 2016;</w:t>
      </w:r>
    </w:p>
    <w:p w:rsidR="00E44D10" w:rsidRDefault="00E44D10">
      <w:pPr>
        <w:spacing w:line="252" w:lineRule="exact"/>
        <w:rPr>
          <w:rFonts w:ascii="Times New Roman" w:hAnsi="Times New Roman"/>
        </w:rPr>
        <w:sectPr w:rsidR="00E44D10">
          <w:pgSz w:w="11910" w:h="16840"/>
          <w:pgMar w:top="1360" w:right="1100" w:bottom="280" w:left="1100" w:header="720" w:footer="720" w:gutter="0"/>
          <w:cols w:space="720"/>
        </w:sectPr>
      </w:pPr>
    </w:p>
    <w:p w:rsidR="00E44D10" w:rsidRDefault="006473D3">
      <w:pPr>
        <w:pStyle w:val="Corpotesto"/>
        <w:spacing w:before="81"/>
        <w:ind w:left="374"/>
      </w:pPr>
      <w:r>
        <w:rPr>
          <w:noProof/>
          <w:lang w:eastAsia="it-IT"/>
        </w:rPr>
        <w:lastRenderedPageBreak/>
        <mc:AlternateContent>
          <mc:Choice Requires="wps">
            <w:drawing>
              <wp:anchor distT="0" distB="0" distL="114300" distR="114300" simplePos="0" relativeHeight="15731712"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85pt;margin-top:248.1pt;width:10pt;height:294.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ettgIAALUFAAAOAAAAZHJzL2Uyb0RvYy54bWysVNtu2zAMfR+wfxD07vpS52KjTtHG8TCg&#10;uwDtPkCx5ViYLHmSErsY+u+j5DhJu5dhmx8EmqLIQ/KQN7dDy9GBKs2kyHB4FWBERSkrJnYZ/vZU&#10;eEuMtCGiIlwKmuFnqvHt6v27m75LaSQbySuqEDgROu27DDfGdKnv67KhLdFXsqMCLmupWmLgV+38&#10;SpEevLfcj4Jg7vdSVZ2SJdUatPl4iVfOf13T0nypa00N4hkGbMadyp1be/qrG5LuFOkaVh5hkL9A&#10;0RImIOjJVU4MQXvFfnPVslJJLWtzVcrWl3XNSupygGzC4E02jw3pqMsFiqO7U5n0/3Nbfj58VYhV&#10;0DsojyAt9OiJDgbdywGBCurTdzoFs8cODM0AerB1ueruQZbfNRJy3RCxo3dKyb6hpAJ8oX3pXzwd&#10;/WjrZNt/khXEIXsjnaOhVq0tHpQDgXcA8nzqjcVS2pDRIgjgpoSr60V8ncwdOJ+k0+tOafOByhZZ&#10;IcMKeu+8k8ODNhYNSScTG0zIgnHu+s/FKwUYjhqIDU/tnUXh2vkzCZLNcrOMvTiab7w4yHPvrljH&#10;3rwIF7P8Ol+v8/DFxg3jtGFVRYUNM1ErjP+sdUeSj6Q4kUtLzirrzkLSarddc4UOBKhduM/VHG7O&#10;Zv5rGK4IkMublMIoDu6jxCvmy4UXF/HMSxbB0gvC5B7KHCdxXrxO6YEJ+u8poT7DySyajWQ6g36T&#10;G7Tddn7s4EVuJG2ZgeXBWZvh5cmIpJaCG1G51hrC+ChflMLCP5cC2j012hHWcnRkqxm2g5uN2TQH&#10;W1k9A4OVBIIBGWHxgWBPYCdGPeyRDOsfe6IoRvyjgEEAtZkENQnbSSCibCSsI4PRKK7NuJz2nWK7&#10;BpyPoybkHQxLzRyP7VSNQI4jBrvBpXPcY3b5XP47q/O2Xf0CAAD//wMAUEsDBBQABgAIAAAAIQBa&#10;6CW83QAAAAkBAAAPAAAAZHJzL2Rvd25yZXYueG1sTI/LTsMwEEX3SPyDNUjsqENCQ0jjVChSxa4S&#10;bT9gGk/jqH6E2G3Sv8ddwXLmHt05U61no9mVRt87K+B1kQAj2zrZ207AYb95KYD5gFaidpYE3MjD&#10;un58qLCUbrLfdN2FjsUS60sUoEIYSs59q8igX7iBbMxObjQY4jh2XI44xXKjeZokOTfY23hB4UCN&#10;ova8uxgB2xtXU2aWh7Zp8m2e/Wzw/KWFeH6aP1fAAs3hD4a7flSHOjod3cVKz7SA7D2CAt4+8hRY&#10;zNP74hi5pFgWwOuK//+g/gUAAP//AwBQSwECLQAUAAYACAAAACEAtoM4kv4AAADhAQAAEwAAAAAA&#10;AAAAAAAAAAAAAAAAW0NvbnRlbnRfVHlwZXNdLnhtbFBLAQItABQABgAIAAAAIQA4/SH/1gAAAJQB&#10;AAALAAAAAAAAAAAAAAAAAC8BAABfcmVscy8ucmVsc1BLAQItABQABgAIAAAAIQBOl2ettgIAALUF&#10;AAAOAAAAAAAAAAAAAAAAAC4CAABkcnMvZTJvRG9jLnhtbFBLAQItABQABgAIAAAAIQBa6CW83QAA&#10;AAkBAAAPAAAAAAAAAAAAAAAAABAFAABkcnMvZG93bnJldi54bWxQSwUGAAAAAAQABADzAAAAGgYA&#10;A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r>
        <w:rPr>
          <w:b/>
        </w:rPr>
        <w:t xml:space="preserve">ATTESA </w:t>
      </w:r>
      <w:r>
        <w:t>la propria competenza ai sensi del D. Lgs. n. 267/2000 - Testo unico</w:t>
      </w:r>
    </w:p>
    <w:p w:rsidR="00E44D10" w:rsidRDefault="006473D3">
      <w:pPr>
        <w:pStyle w:val="Corpotesto"/>
        <w:spacing w:before="29"/>
        <w:ind w:left="374"/>
      </w:pPr>
      <w:r>
        <w:t>sull’ordinamento degli Enti;</w:t>
      </w:r>
    </w:p>
    <w:p w:rsidR="00E44D10" w:rsidRDefault="00E44D10">
      <w:pPr>
        <w:pStyle w:val="Corpotesto"/>
        <w:spacing w:before="7"/>
        <w:rPr>
          <w:sz w:val="33"/>
        </w:rPr>
      </w:pPr>
    </w:p>
    <w:p w:rsidR="00E44D10" w:rsidRDefault="006473D3">
      <w:pPr>
        <w:ind w:left="668" w:right="835"/>
        <w:jc w:val="center"/>
        <w:rPr>
          <w:rFonts w:ascii="Times New Roman"/>
          <w:b/>
          <w:sz w:val="32"/>
        </w:rPr>
      </w:pPr>
      <w:r>
        <w:rPr>
          <w:rFonts w:ascii="Times New Roman"/>
          <w:b/>
          <w:sz w:val="32"/>
        </w:rPr>
        <w:t>DETERMINA</w:t>
      </w:r>
    </w:p>
    <w:p w:rsidR="00E44D10" w:rsidRDefault="00E44D10">
      <w:pPr>
        <w:pStyle w:val="Corpotesto"/>
        <w:spacing w:before="1"/>
        <w:rPr>
          <w:rFonts w:ascii="Times New Roman"/>
          <w:b/>
          <w:sz w:val="30"/>
        </w:rPr>
      </w:pPr>
    </w:p>
    <w:p w:rsidR="00E44D10" w:rsidRDefault="006473D3">
      <w:pPr>
        <w:pStyle w:val="Paragrafoelenco"/>
        <w:numPr>
          <w:ilvl w:val="0"/>
          <w:numId w:val="2"/>
        </w:numPr>
        <w:tabs>
          <w:tab w:val="left" w:pos="735"/>
        </w:tabs>
        <w:spacing w:line="360" w:lineRule="auto"/>
        <w:ind w:right="374"/>
        <w:jc w:val="both"/>
      </w:pPr>
      <w:r>
        <w:t>La premessa è parte integrante e sostanziale del presente provvedimento che qui si intende integralmente</w:t>
      </w:r>
      <w:r>
        <w:rPr>
          <w:spacing w:val="-3"/>
        </w:rPr>
        <w:t xml:space="preserve"> </w:t>
      </w:r>
      <w:r>
        <w:t>riportata;</w:t>
      </w:r>
    </w:p>
    <w:p w:rsidR="00E44D10" w:rsidRDefault="006473D3">
      <w:pPr>
        <w:pStyle w:val="Paragrafoelenco"/>
        <w:numPr>
          <w:ilvl w:val="0"/>
          <w:numId w:val="2"/>
        </w:numPr>
        <w:tabs>
          <w:tab w:val="left" w:pos="735"/>
        </w:tabs>
        <w:spacing w:line="360" w:lineRule="auto"/>
        <w:ind w:right="375"/>
        <w:jc w:val="both"/>
      </w:pPr>
      <w:r>
        <w:t>Di impegnare, ai sensi</w:t>
      </w:r>
      <w:r>
        <w:t xml:space="preserve"> dell’articolo 183, comma 1, del d. Lgs. n 267/2000 e del principio contabile applicato all. 4/2 al d.Lgs. n. 118/2011, per la realizzazione dei servizi di cui all’oggetto, le seguenti somme corrispondenti ad obbligazioni giuridicamente perfezionate, con i</w:t>
      </w:r>
      <w:r>
        <w:t>mputazione agli esercizi in cui le stesse sono</w:t>
      </w:r>
      <w:r>
        <w:rPr>
          <w:spacing w:val="-10"/>
        </w:rPr>
        <w:t xml:space="preserve"> </w:t>
      </w:r>
      <w:r>
        <w:t>esigibili:</w:t>
      </w:r>
    </w:p>
    <w:p w:rsidR="00E44D10" w:rsidRDefault="00E44D10">
      <w:pPr>
        <w:pStyle w:val="Corpotesto"/>
        <w:rPr>
          <w:sz w:val="20"/>
        </w:rPr>
      </w:pPr>
    </w:p>
    <w:p w:rsidR="00E44D10" w:rsidRDefault="00E44D10">
      <w:pPr>
        <w:pStyle w:val="Corpotesto"/>
        <w:spacing w:before="1"/>
        <w:rPr>
          <w:sz w:val="13"/>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44"/>
        <w:gridCol w:w="1259"/>
        <w:gridCol w:w="1376"/>
        <w:gridCol w:w="1984"/>
        <w:gridCol w:w="1631"/>
        <w:gridCol w:w="1698"/>
      </w:tblGrid>
      <w:tr w:rsidR="00E44D10">
        <w:trPr>
          <w:trHeight w:val="760"/>
        </w:trPr>
        <w:tc>
          <w:tcPr>
            <w:tcW w:w="1544" w:type="dxa"/>
            <w:tcBorders>
              <w:right w:val="single" w:sz="4" w:space="0" w:color="000000"/>
            </w:tcBorders>
            <w:shd w:val="clear" w:color="auto" w:fill="D9D9D9"/>
          </w:tcPr>
          <w:p w:rsidR="00E44D10" w:rsidRDefault="006473D3">
            <w:pPr>
              <w:pStyle w:val="TableParagraph"/>
              <w:spacing w:line="250" w:lineRule="exact"/>
              <w:ind w:left="72"/>
              <w:rPr>
                <w:rFonts w:ascii="Arial"/>
                <w:b/>
              </w:rPr>
            </w:pPr>
            <w:r>
              <w:rPr>
                <w:rFonts w:ascii="Arial"/>
                <w:b/>
              </w:rPr>
              <w:t>Eserc.</w:t>
            </w:r>
          </w:p>
          <w:p w:rsidR="00E44D10" w:rsidRDefault="006473D3">
            <w:pPr>
              <w:pStyle w:val="TableParagraph"/>
              <w:spacing w:before="126"/>
              <w:ind w:left="72"/>
              <w:rPr>
                <w:rFonts w:ascii="Arial"/>
                <w:b/>
              </w:rPr>
            </w:pPr>
            <w:r>
              <w:rPr>
                <w:rFonts w:ascii="Arial"/>
                <w:b/>
              </w:rPr>
              <w:t>Finanz.</w:t>
            </w:r>
          </w:p>
        </w:tc>
        <w:tc>
          <w:tcPr>
            <w:tcW w:w="1259" w:type="dxa"/>
            <w:tcBorders>
              <w:top w:val="single" w:sz="4" w:space="0" w:color="000000"/>
              <w:left w:val="single" w:sz="4" w:space="0" w:color="000000"/>
              <w:bottom w:val="single" w:sz="4" w:space="0" w:color="000000"/>
              <w:right w:val="single" w:sz="4" w:space="0" w:color="000000"/>
            </w:tcBorders>
          </w:tcPr>
          <w:p w:rsidR="00E44D10" w:rsidRDefault="006473D3">
            <w:pPr>
              <w:pStyle w:val="TableParagraph"/>
              <w:ind w:left="66"/>
              <w:rPr>
                <w:rFonts w:ascii="Arial"/>
              </w:rPr>
            </w:pPr>
            <w:r>
              <w:rPr>
                <w:rFonts w:ascii="Arial"/>
              </w:rPr>
              <w:t>2019</w:t>
            </w:r>
          </w:p>
        </w:tc>
        <w:tc>
          <w:tcPr>
            <w:tcW w:w="6689" w:type="dxa"/>
            <w:gridSpan w:val="4"/>
            <w:tcBorders>
              <w:top w:val="nil"/>
              <w:left w:val="single" w:sz="4" w:space="0" w:color="000000"/>
              <w:bottom w:val="single" w:sz="4" w:space="0" w:color="000000"/>
              <w:right w:val="nil"/>
            </w:tcBorders>
          </w:tcPr>
          <w:p w:rsidR="00E44D10" w:rsidRDefault="00E44D10">
            <w:pPr>
              <w:pStyle w:val="TableParagraph"/>
              <w:rPr>
                <w:rFonts w:ascii="Times New Roman"/>
                <w:sz w:val="20"/>
              </w:rPr>
            </w:pPr>
          </w:p>
        </w:tc>
      </w:tr>
      <w:tr w:rsidR="00E44D10">
        <w:trPr>
          <w:trHeight w:val="506"/>
        </w:trPr>
        <w:tc>
          <w:tcPr>
            <w:tcW w:w="1544" w:type="dxa"/>
            <w:shd w:val="clear" w:color="auto" w:fill="D9D9D9"/>
          </w:tcPr>
          <w:p w:rsidR="00E44D10" w:rsidRDefault="006473D3">
            <w:pPr>
              <w:pStyle w:val="TableParagraph"/>
              <w:spacing w:line="248" w:lineRule="exact"/>
              <w:ind w:left="72"/>
              <w:rPr>
                <w:rFonts w:ascii="Arial"/>
                <w:b/>
              </w:rPr>
            </w:pPr>
            <w:r>
              <w:rPr>
                <w:rFonts w:ascii="Arial"/>
                <w:b/>
              </w:rPr>
              <w:t>Cap./Art.</w:t>
            </w:r>
          </w:p>
        </w:tc>
        <w:tc>
          <w:tcPr>
            <w:tcW w:w="1259" w:type="dxa"/>
            <w:tcBorders>
              <w:top w:val="single" w:sz="4" w:space="0" w:color="000000"/>
            </w:tcBorders>
          </w:tcPr>
          <w:p w:rsidR="00E44D10" w:rsidRDefault="006473D3">
            <w:pPr>
              <w:pStyle w:val="TableParagraph"/>
              <w:spacing w:line="250" w:lineRule="exact"/>
              <w:ind w:left="69"/>
              <w:rPr>
                <w:rFonts w:ascii="Arial"/>
              </w:rPr>
            </w:pPr>
            <w:r>
              <w:rPr>
                <w:rFonts w:ascii="Arial"/>
              </w:rPr>
              <w:t>4230</w:t>
            </w:r>
          </w:p>
        </w:tc>
        <w:tc>
          <w:tcPr>
            <w:tcW w:w="1376" w:type="dxa"/>
            <w:tcBorders>
              <w:top w:val="single" w:sz="4" w:space="0" w:color="000000"/>
            </w:tcBorders>
            <w:shd w:val="clear" w:color="auto" w:fill="D9D9D9"/>
          </w:tcPr>
          <w:p w:rsidR="00E44D10" w:rsidRDefault="006473D3">
            <w:pPr>
              <w:pStyle w:val="TableParagraph"/>
              <w:spacing w:line="248" w:lineRule="exact"/>
              <w:ind w:left="68"/>
              <w:rPr>
                <w:rFonts w:ascii="Arial"/>
                <w:b/>
              </w:rPr>
            </w:pPr>
            <w:r>
              <w:rPr>
                <w:rFonts w:ascii="Arial"/>
                <w:b/>
              </w:rPr>
              <w:t>Descrizione</w:t>
            </w:r>
          </w:p>
        </w:tc>
        <w:tc>
          <w:tcPr>
            <w:tcW w:w="5313" w:type="dxa"/>
            <w:gridSpan w:val="3"/>
            <w:tcBorders>
              <w:top w:val="single" w:sz="4" w:space="0" w:color="000000"/>
            </w:tcBorders>
          </w:tcPr>
          <w:p w:rsidR="00E44D10" w:rsidRDefault="006473D3">
            <w:pPr>
              <w:pStyle w:val="TableParagraph"/>
              <w:spacing w:before="2" w:line="252" w:lineRule="exact"/>
              <w:ind w:left="69"/>
              <w:rPr>
                <w:rFonts w:ascii="Arial"/>
              </w:rPr>
            </w:pPr>
            <w:r>
              <w:rPr>
                <w:rFonts w:ascii="Arial"/>
              </w:rPr>
              <w:t>P.O.R. PUGLIA FESR FSE 2014-2020. ASSE VI - Azione 6.2</w:t>
            </w:r>
          </w:p>
        </w:tc>
      </w:tr>
      <w:tr w:rsidR="00E44D10">
        <w:trPr>
          <w:trHeight w:val="758"/>
        </w:trPr>
        <w:tc>
          <w:tcPr>
            <w:tcW w:w="1544" w:type="dxa"/>
            <w:shd w:val="clear" w:color="auto" w:fill="D9D9D9"/>
          </w:tcPr>
          <w:p w:rsidR="00E44D10" w:rsidRDefault="006473D3">
            <w:pPr>
              <w:pStyle w:val="TableParagraph"/>
              <w:spacing w:line="248" w:lineRule="exact"/>
              <w:ind w:left="72"/>
              <w:rPr>
                <w:rFonts w:ascii="Arial"/>
                <w:b/>
              </w:rPr>
            </w:pPr>
            <w:r>
              <w:rPr>
                <w:rFonts w:ascii="Arial"/>
                <w:b/>
              </w:rPr>
              <w:t>Miss./Progr.</w:t>
            </w:r>
          </w:p>
        </w:tc>
        <w:tc>
          <w:tcPr>
            <w:tcW w:w="1259" w:type="dxa"/>
          </w:tcPr>
          <w:p w:rsidR="00E44D10" w:rsidRDefault="00E44D10">
            <w:pPr>
              <w:pStyle w:val="TableParagraph"/>
              <w:rPr>
                <w:rFonts w:ascii="Times New Roman"/>
                <w:sz w:val="20"/>
              </w:rPr>
            </w:pPr>
          </w:p>
        </w:tc>
        <w:tc>
          <w:tcPr>
            <w:tcW w:w="1376" w:type="dxa"/>
            <w:shd w:val="clear" w:color="auto" w:fill="D9D9D9"/>
          </w:tcPr>
          <w:p w:rsidR="00E44D10" w:rsidRDefault="006473D3">
            <w:pPr>
              <w:pStyle w:val="TableParagraph"/>
              <w:spacing w:line="248" w:lineRule="exact"/>
              <w:ind w:left="68"/>
              <w:rPr>
                <w:rFonts w:ascii="Arial"/>
                <w:b/>
              </w:rPr>
            </w:pPr>
            <w:r>
              <w:rPr>
                <w:rFonts w:ascii="Arial"/>
                <w:b/>
              </w:rPr>
              <w:t>PdC finanz.</w:t>
            </w:r>
          </w:p>
        </w:tc>
        <w:tc>
          <w:tcPr>
            <w:tcW w:w="1984" w:type="dxa"/>
          </w:tcPr>
          <w:p w:rsidR="00E44D10" w:rsidRDefault="00E44D10">
            <w:pPr>
              <w:pStyle w:val="TableParagraph"/>
              <w:rPr>
                <w:rFonts w:ascii="Times New Roman"/>
                <w:sz w:val="20"/>
              </w:rPr>
            </w:pPr>
          </w:p>
        </w:tc>
        <w:tc>
          <w:tcPr>
            <w:tcW w:w="1631" w:type="dxa"/>
            <w:shd w:val="clear" w:color="auto" w:fill="D9D9D9"/>
          </w:tcPr>
          <w:p w:rsidR="00E44D10" w:rsidRDefault="006473D3">
            <w:pPr>
              <w:pStyle w:val="TableParagraph"/>
              <w:tabs>
                <w:tab w:val="left" w:pos="1155"/>
              </w:tabs>
              <w:spacing w:line="248" w:lineRule="exact"/>
              <w:ind w:left="68"/>
              <w:rPr>
                <w:rFonts w:ascii="Arial"/>
                <w:b/>
              </w:rPr>
            </w:pPr>
            <w:r>
              <w:rPr>
                <w:rFonts w:ascii="Arial"/>
                <w:b/>
              </w:rPr>
              <w:t>Spesa</w:t>
            </w:r>
            <w:r>
              <w:rPr>
                <w:rFonts w:ascii="Arial"/>
                <w:b/>
              </w:rPr>
              <w:tab/>
              <w:t>non</w:t>
            </w:r>
          </w:p>
          <w:p w:rsidR="00E44D10" w:rsidRDefault="006473D3">
            <w:pPr>
              <w:pStyle w:val="TableParagraph"/>
              <w:spacing w:before="126"/>
              <w:ind w:left="68"/>
              <w:rPr>
                <w:rFonts w:ascii="Arial"/>
                <w:b/>
              </w:rPr>
            </w:pPr>
            <w:r>
              <w:rPr>
                <w:rFonts w:ascii="Arial"/>
                <w:b/>
              </w:rPr>
              <w:t>ricorr.</w:t>
            </w:r>
          </w:p>
        </w:tc>
        <w:tc>
          <w:tcPr>
            <w:tcW w:w="1698" w:type="dxa"/>
          </w:tcPr>
          <w:p w:rsidR="00E44D10" w:rsidRDefault="00E44D10">
            <w:pPr>
              <w:pStyle w:val="TableParagraph"/>
              <w:rPr>
                <w:rFonts w:ascii="Times New Roman"/>
                <w:sz w:val="20"/>
              </w:rPr>
            </w:pPr>
          </w:p>
        </w:tc>
      </w:tr>
      <w:tr w:rsidR="00E44D10">
        <w:trPr>
          <w:trHeight w:val="758"/>
        </w:trPr>
        <w:tc>
          <w:tcPr>
            <w:tcW w:w="1544" w:type="dxa"/>
            <w:shd w:val="clear" w:color="auto" w:fill="D9D9D9"/>
          </w:tcPr>
          <w:p w:rsidR="00E44D10" w:rsidRDefault="006473D3">
            <w:pPr>
              <w:pStyle w:val="TableParagraph"/>
              <w:tabs>
                <w:tab w:val="left" w:pos="1355"/>
              </w:tabs>
              <w:spacing w:line="248" w:lineRule="exact"/>
              <w:ind w:left="72" w:right="-15"/>
              <w:rPr>
                <w:rFonts w:ascii="Arial"/>
                <w:b/>
              </w:rPr>
            </w:pPr>
            <w:r>
              <w:rPr>
                <w:rFonts w:ascii="Arial"/>
                <w:b/>
              </w:rPr>
              <w:t>Centro</w:t>
            </w:r>
            <w:r>
              <w:rPr>
                <w:rFonts w:ascii="Arial"/>
                <w:b/>
              </w:rPr>
              <w:tab/>
            </w:r>
            <w:r>
              <w:rPr>
                <w:rFonts w:ascii="Arial"/>
                <w:b/>
                <w:spacing w:val="-10"/>
              </w:rPr>
              <w:t>di</w:t>
            </w:r>
          </w:p>
          <w:p w:rsidR="00E44D10" w:rsidRDefault="006473D3">
            <w:pPr>
              <w:pStyle w:val="TableParagraph"/>
              <w:spacing w:before="126"/>
              <w:ind w:left="72"/>
              <w:rPr>
                <w:rFonts w:ascii="Arial"/>
                <w:b/>
              </w:rPr>
            </w:pPr>
            <w:r>
              <w:rPr>
                <w:rFonts w:ascii="Arial"/>
                <w:b/>
              </w:rPr>
              <w:t>costo</w:t>
            </w:r>
          </w:p>
        </w:tc>
        <w:tc>
          <w:tcPr>
            <w:tcW w:w="4619" w:type="dxa"/>
            <w:gridSpan w:val="3"/>
          </w:tcPr>
          <w:p w:rsidR="00E44D10" w:rsidRDefault="00E44D10">
            <w:pPr>
              <w:pStyle w:val="TableParagraph"/>
              <w:rPr>
                <w:rFonts w:ascii="Times New Roman"/>
                <w:sz w:val="20"/>
              </w:rPr>
            </w:pPr>
          </w:p>
        </w:tc>
        <w:tc>
          <w:tcPr>
            <w:tcW w:w="1631" w:type="dxa"/>
            <w:shd w:val="clear" w:color="auto" w:fill="D9D9D9"/>
          </w:tcPr>
          <w:p w:rsidR="00E44D10" w:rsidRDefault="006473D3">
            <w:pPr>
              <w:pStyle w:val="TableParagraph"/>
              <w:spacing w:line="248" w:lineRule="exact"/>
              <w:ind w:left="68"/>
              <w:rPr>
                <w:rFonts w:ascii="Arial"/>
                <w:b/>
              </w:rPr>
            </w:pPr>
            <w:r>
              <w:rPr>
                <w:rFonts w:ascii="Arial"/>
                <w:b/>
              </w:rPr>
              <w:t>Compet.</w:t>
            </w:r>
          </w:p>
          <w:p w:rsidR="00E44D10" w:rsidRDefault="006473D3">
            <w:pPr>
              <w:pStyle w:val="TableParagraph"/>
              <w:spacing w:before="126"/>
              <w:ind w:left="68"/>
              <w:rPr>
                <w:rFonts w:ascii="Arial"/>
                <w:b/>
              </w:rPr>
            </w:pPr>
            <w:r>
              <w:rPr>
                <w:rFonts w:ascii="Arial"/>
                <w:b/>
              </w:rPr>
              <w:t>Econ.</w:t>
            </w:r>
          </w:p>
        </w:tc>
        <w:tc>
          <w:tcPr>
            <w:tcW w:w="1698" w:type="dxa"/>
          </w:tcPr>
          <w:p w:rsidR="00E44D10" w:rsidRDefault="00E44D10">
            <w:pPr>
              <w:pStyle w:val="TableParagraph"/>
              <w:rPr>
                <w:rFonts w:ascii="Times New Roman"/>
                <w:sz w:val="20"/>
              </w:rPr>
            </w:pPr>
          </w:p>
        </w:tc>
      </w:tr>
      <w:tr w:rsidR="00E44D10">
        <w:trPr>
          <w:trHeight w:val="760"/>
        </w:trPr>
        <w:tc>
          <w:tcPr>
            <w:tcW w:w="1544" w:type="dxa"/>
            <w:shd w:val="clear" w:color="auto" w:fill="D9D9D9"/>
          </w:tcPr>
          <w:p w:rsidR="00E44D10" w:rsidRDefault="006473D3">
            <w:pPr>
              <w:pStyle w:val="TableParagraph"/>
              <w:spacing w:line="248" w:lineRule="exact"/>
              <w:ind w:left="72"/>
              <w:rPr>
                <w:rFonts w:ascii="Arial"/>
                <w:b/>
              </w:rPr>
            </w:pPr>
            <w:r>
              <w:rPr>
                <w:rFonts w:ascii="Arial"/>
                <w:b/>
              </w:rPr>
              <w:t>SIOPE</w:t>
            </w:r>
          </w:p>
        </w:tc>
        <w:tc>
          <w:tcPr>
            <w:tcW w:w="1259" w:type="dxa"/>
          </w:tcPr>
          <w:p w:rsidR="00E44D10" w:rsidRDefault="00E44D10">
            <w:pPr>
              <w:pStyle w:val="TableParagraph"/>
              <w:rPr>
                <w:rFonts w:ascii="Times New Roman"/>
                <w:sz w:val="20"/>
              </w:rPr>
            </w:pPr>
          </w:p>
        </w:tc>
        <w:tc>
          <w:tcPr>
            <w:tcW w:w="1376" w:type="dxa"/>
            <w:shd w:val="clear" w:color="auto" w:fill="D9D9D9"/>
          </w:tcPr>
          <w:p w:rsidR="00E44D10" w:rsidRDefault="006473D3">
            <w:pPr>
              <w:pStyle w:val="TableParagraph"/>
              <w:spacing w:line="248" w:lineRule="exact"/>
              <w:ind w:left="68"/>
              <w:rPr>
                <w:rFonts w:ascii="Arial"/>
                <w:b/>
              </w:rPr>
            </w:pPr>
            <w:r>
              <w:rPr>
                <w:rFonts w:ascii="Arial"/>
                <w:b/>
              </w:rPr>
              <w:t>CIG</w:t>
            </w:r>
          </w:p>
        </w:tc>
        <w:tc>
          <w:tcPr>
            <w:tcW w:w="1984" w:type="dxa"/>
          </w:tcPr>
          <w:p w:rsidR="00E44D10" w:rsidRDefault="006473D3">
            <w:pPr>
              <w:pStyle w:val="TableParagraph"/>
              <w:spacing w:line="251" w:lineRule="exact"/>
              <w:ind w:left="69"/>
              <w:rPr>
                <w:rFonts w:ascii="Arial"/>
              </w:rPr>
            </w:pPr>
            <w:r>
              <w:rPr>
                <w:rFonts w:ascii="Arial"/>
              </w:rPr>
              <w:t>7954817AA5</w:t>
            </w:r>
          </w:p>
        </w:tc>
        <w:tc>
          <w:tcPr>
            <w:tcW w:w="1631" w:type="dxa"/>
            <w:shd w:val="clear" w:color="auto" w:fill="D9D9D9"/>
          </w:tcPr>
          <w:p w:rsidR="00E44D10" w:rsidRDefault="006473D3">
            <w:pPr>
              <w:pStyle w:val="TableParagraph"/>
              <w:spacing w:line="248" w:lineRule="exact"/>
              <w:ind w:left="68"/>
              <w:rPr>
                <w:rFonts w:ascii="Arial"/>
                <w:b/>
              </w:rPr>
            </w:pPr>
            <w:r>
              <w:rPr>
                <w:rFonts w:ascii="Arial"/>
                <w:b/>
              </w:rPr>
              <w:t>CUP</w:t>
            </w:r>
          </w:p>
        </w:tc>
        <w:tc>
          <w:tcPr>
            <w:tcW w:w="1698" w:type="dxa"/>
          </w:tcPr>
          <w:p w:rsidR="00E44D10" w:rsidRDefault="006473D3">
            <w:pPr>
              <w:pStyle w:val="TableParagraph"/>
              <w:spacing w:line="251" w:lineRule="exact"/>
              <w:ind w:left="67"/>
              <w:rPr>
                <w:rFonts w:ascii="Arial"/>
              </w:rPr>
            </w:pPr>
            <w:r>
              <w:rPr>
                <w:rFonts w:ascii="Arial"/>
              </w:rPr>
              <w:t>D76H18000170</w:t>
            </w:r>
          </w:p>
          <w:p w:rsidR="00E44D10" w:rsidRDefault="006473D3">
            <w:pPr>
              <w:pStyle w:val="TableParagraph"/>
              <w:spacing w:before="128"/>
              <w:ind w:left="67"/>
              <w:rPr>
                <w:rFonts w:ascii="Arial"/>
              </w:rPr>
            </w:pPr>
            <w:r>
              <w:rPr>
                <w:rFonts w:ascii="Arial"/>
              </w:rPr>
              <w:t>002</w:t>
            </w:r>
          </w:p>
        </w:tc>
      </w:tr>
      <w:tr w:rsidR="00E44D10">
        <w:trPr>
          <w:trHeight w:val="379"/>
        </w:trPr>
        <w:tc>
          <w:tcPr>
            <w:tcW w:w="1544" w:type="dxa"/>
            <w:shd w:val="clear" w:color="auto" w:fill="D9D9D9"/>
          </w:tcPr>
          <w:p w:rsidR="00E44D10" w:rsidRDefault="006473D3">
            <w:pPr>
              <w:pStyle w:val="TableParagraph"/>
              <w:spacing w:line="249" w:lineRule="exact"/>
              <w:ind w:left="72"/>
              <w:rPr>
                <w:rFonts w:ascii="Arial"/>
                <w:b/>
              </w:rPr>
            </w:pPr>
            <w:r>
              <w:rPr>
                <w:rFonts w:ascii="Arial"/>
                <w:b/>
              </w:rPr>
              <w:t>Creditore</w:t>
            </w:r>
          </w:p>
        </w:tc>
        <w:tc>
          <w:tcPr>
            <w:tcW w:w="7948" w:type="dxa"/>
            <w:gridSpan w:val="5"/>
          </w:tcPr>
          <w:p w:rsidR="00E44D10" w:rsidRDefault="00E44D10">
            <w:pPr>
              <w:pStyle w:val="TableParagraph"/>
              <w:rPr>
                <w:rFonts w:ascii="Times New Roman"/>
                <w:sz w:val="20"/>
              </w:rPr>
            </w:pPr>
          </w:p>
        </w:tc>
      </w:tr>
      <w:tr w:rsidR="00E44D10">
        <w:trPr>
          <w:trHeight w:val="379"/>
        </w:trPr>
        <w:tc>
          <w:tcPr>
            <w:tcW w:w="1544" w:type="dxa"/>
            <w:shd w:val="clear" w:color="auto" w:fill="D9D9D9"/>
          </w:tcPr>
          <w:p w:rsidR="00E44D10" w:rsidRDefault="006473D3">
            <w:pPr>
              <w:pStyle w:val="TableParagraph"/>
              <w:spacing w:line="248" w:lineRule="exact"/>
              <w:ind w:left="72"/>
              <w:rPr>
                <w:rFonts w:ascii="Arial"/>
                <w:b/>
              </w:rPr>
            </w:pPr>
            <w:r>
              <w:rPr>
                <w:rFonts w:ascii="Arial"/>
                <w:b/>
              </w:rPr>
              <w:t>Causale</w:t>
            </w:r>
          </w:p>
        </w:tc>
        <w:tc>
          <w:tcPr>
            <w:tcW w:w="7948" w:type="dxa"/>
            <w:gridSpan w:val="5"/>
          </w:tcPr>
          <w:p w:rsidR="00E44D10" w:rsidRDefault="006473D3">
            <w:pPr>
              <w:pStyle w:val="TableParagraph"/>
              <w:spacing w:line="251" w:lineRule="exact"/>
              <w:ind w:left="69"/>
              <w:rPr>
                <w:rFonts w:ascii="Arial"/>
              </w:rPr>
            </w:pPr>
            <w:r>
              <w:rPr>
                <w:rFonts w:ascii="Arial"/>
              </w:rPr>
              <w:t>Progetto di caratterizzazione della ex discarica RSU sita in C.da Mariano</w:t>
            </w:r>
          </w:p>
        </w:tc>
      </w:tr>
      <w:tr w:rsidR="00E44D10">
        <w:trPr>
          <w:trHeight w:val="758"/>
        </w:trPr>
        <w:tc>
          <w:tcPr>
            <w:tcW w:w="1544" w:type="dxa"/>
            <w:shd w:val="clear" w:color="auto" w:fill="D9D9D9"/>
          </w:tcPr>
          <w:p w:rsidR="00E44D10" w:rsidRDefault="006473D3">
            <w:pPr>
              <w:pStyle w:val="TableParagraph"/>
              <w:spacing w:line="248" w:lineRule="exact"/>
              <w:ind w:left="72"/>
              <w:rPr>
                <w:rFonts w:ascii="Arial" w:hAnsi="Arial"/>
                <w:b/>
              </w:rPr>
            </w:pPr>
            <w:r>
              <w:rPr>
                <w:rFonts w:ascii="Arial" w:hAnsi="Arial"/>
                <w:b/>
              </w:rPr>
              <w:t>Modalità</w:t>
            </w:r>
          </w:p>
          <w:p w:rsidR="00E44D10" w:rsidRDefault="006473D3">
            <w:pPr>
              <w:pStyle w:val="TableParagraph"/>
              <w:spacing w:before="126"/>
              <w:ind w:left="72"/>
              <w:rPr>
                <w:rFonts w:ascii="Arial"/>
                <w:b/>
              </w:rPr>
            </w:pPr>
            <w:r>
              <w:rPr>
                <w:rFonts w:ascii="Arial"/>
                <w:b/>
              </w:rPr>
              <w:t>finan.</w:t>
            </w:r>
          </w:p>
        </w:tc>
        <w:tc>
          <w:tcPr>
            <w:tcW w:w="4619" w:type="dxa"/>
            <w:gridSpan w:val="3"/>
          </w:tcPr>
          <w:p w:rsidR="00E44D10" w:rsidRDefault="00E44D10">
            <w:pPr>
              <w:pStyle w:val="TableParagraph"/>
              <w:rPr>
                <w:rFonts w:ascii="Times New Roman"/>
                <w:sz w:val="20"/>
              </w:rPr>
            </w:pPr>
          </w:p>
        </w:tc>
        <w:tc>
          <w:tcPr>
            <w:tcW w:w="1631" w:type="dxa"/>
            <w:shd w:val="clear" w:color="auto" w:fill="D9D9D9"/>
          </w:tcPr>
          <w:p w:rsidR="00E44D10" w:rsidRDefault="006473D3">
            <w:pPr>
              <w:pStyle w:val="TableParagraph"/>
              <w:tabs>
                <w:tab w:val="left" w:pos="1304"/>
              </w:tabs>
              <w:spacing w:line="248" w:lineRule="exact"/>
              <w:ind w:left="68"/>
              <w:rPr>
                <w:rFonts w:ascii="Arial"/>
                <w:b/>
              </w:rPr>
            </w:pPr>
            <w:r>
              <w:rPr>
                <w:rFonts w:ascii="Arial"/>
                <w:b/>
              </w:rPr>
              <w:t>Finanz.</w:t>
            </w:r>
            <w:r>
              <w:rPr>
                <w:rFonts w:ascii="Arial"/>
                <w:b/>
              </w:rPr>
              <w:tab/>
              <w:t>da</w:t>
            </w:r>
          </w:p>
          <w:p w:rsidR="00E44D10" w:rsidRDefault="006473D3">
            <w:pPr>
              <w:pStyle w:val="TableParagraph"/>
              <w:spacing w:before="126"/>
              <w:ind w:left="68"/>
              <w:rPr>
                <w:rFonts w:ascii="Arial"/>
                <w:b/>
              </w:rPr>
            </w:pPr>
            <w:r>
              <w:rPr>
                <w:rFonts w:ascii="Arial"/>
                <w:b/>
              </w:rPr>
              <w:t>FPV</w:t>
            </w:r>
          </w:p>
        </w:tc>
        <w:tc>
          <w:tcPr>
            <w:tcW w:w="1698" w:type="dxa"/>
          </w:tcPr>
          <w:p w:rsidR="00E44D10" w:rsidRDefault="00E44D10">
            <w:pPr>
              <w:pStyle w:val="TableParagraph"/>
              <w:rPr>
                <w:rFonts w:ascii="Times New Roman"/>
                <w:sz w:val="20"/>
              </w:rPr>
            </w:pPr>
          </w:p>
        </w:tc>
      </w:tr>
      <w:tr w:rsidR="00E44D10">
        <w:trPr>
          <w:trHeight w:val="760"/>
        </w:trPr>
        <w:tc>
          <w:tcPr>
            <w:tcW w:w="1544" w:type="dxa"/>
            <w:shd w:val="clear" w:color="auto" w:fill="D9D9D9"/>
          </w:tcPr>
          <w:p w:rsidR="00E44D10" w:rsidRDefault="006473D3">
            <w:pPr>
              <w:pStyle w:val="TableParagraph"/>
              <w:spacing w:before="187"/>
              <w:ind w:left="72"/>
              <w:rPr>
                <w:rFonts w:ascii="Arial"/>
                <w:b/>
              </w:rPr>
            </w:pPr>
            <w:r>
              <w:rPr>
                <w:rFonts w:ascii="Arial"/>
                <w:b/>
              </w:rPr>
              <w:t>Imp./Pren. n.</w:t>
            </w:r>
          </w:p>
        </w:tc>
        <w:tc>
          <w:tcPr>
            <w:tcW w:w="1259" w:type="dxa"/>
          </w:tcPr>
          <w:p w:rsidR="00E44D10" w:rsidRDefault="00E44D10">
            <w:pPr>
              <w:pStyle w:val="TableParagraph"/>
              <w:rPr>
                <w:rFonts w:ascii="Times New Roman"/>
                <w:sz w:val="20"/>
              </w:rPr>
            </w:pPr>
          </w:p>
        </w:tc>
        <w:tc>
          <w:tcPr>
            <w:tcW w:w="1376" w:type="dxa"/>
            <w:shd w:val="clear" w:color="auto" w:fill="D9D9D9"/>
          </w:tcPr>
          <w:p w:rsidR="00E44D10" w:rsidRDefault="006473D3">
            <w:pPr>
              <w:pStyle w:val="TableParagraph"/>
              <w:spacing w:line="248" w:lineRule="exact"/>
              <w:ind w:left="68"/>
              <w:rPr>
                <w:rFonts w:ascii="Arial"/>
                <w:b/>
              </w:rPr>
            </w:pPr>
            <w:r>
              <w:rPr>
                <w:rFonts w:ascii="Arial"/>
                <w:b/>
              </w:rPr>
              <w:t>Importo</w:t>
            </w:r>
          </w:p>
        </w:tc>
        <w:tc>
          <w:tcPr>
            <w:tcW w:w="1984" w:type="dxa"/>
          </w:tcPr>
          <w:p w:rsidR="00E44D10" w:rsidRDefault="006473D3">
            <w:pPr>
              <w:pStyle w:val="TableParagraph"/>
              <w:spacing w:line="251" w:lineRule="exact"/>
              <w:ind w:left="69"/>
              <w:rPr>
                <w:rFonts w:ascii="Arial"/>
              </w:rPr>
            </w:pPr>
            <w:r>
              <w:rPr>
                <w:rFonts w:ascii="Arial"/>
              </w:rPr>
              <w:t>166.629,13</w:t>
            </w:r>
          </w:p>
        </w:tc>
        <w:tc>
          <w:tcPr>
            <w:tcW w:w="1631" w:type="dxa"/>
            <w:shd w:val="clear" w:color="auto" w:fill="D9D9D9"/>
          </w:tcPr>
          <w:p w:rsidR="00E44D10" w:rsidRDefault="006473D3">
            <w:pPr>
              <w:pStyle w:val="TableParagraph"/>
              <w:spacing w:line="248" w:lineRule="exact"/>
              <w:ind w:left="68"/>
              <w:rPr>
                <w:rFonts w:ascii="Arial"/>
                <w:b/>
              </w:rPr>
            </w:pPr>
            <w:r>
              <w:rPr>
                <w:rFonts w:ascii="Arial"/>
                <w:b/>
              </w:rPr>
              <w:t>Frazionabile</w:t>
            </w:r>
          </w:p>
          <w:p w:rsidR="00E44D10" w:rsidRDefault="006473D3">
            <w:pPr>
              <w:pStyle w:val="TableParagraph"/>
              <w:spacing w:before="128"/>
              <w:ind w:left="68"/>
              <w:rPr>
                <w:rFonts w:ascii="Arial"/>
                <w:b/>
              </w:rPr>
            </w:pPr>
            <w:r>
              <w:rPr>
                <w:rFonts w:ascii="Arial"/>
                <w:b/>
              </w:rPr>
              <w:t>in 12</w:t>
            </w:r>
          </w:p>
        </w:tc>
        <w:tc>
          <w:tcPr>
            <w:tcW w:w="1698" w:type="dxa"/>
          </w:tcPr>
          <w:p w:rsidR="00E44D10" w:rsidRDefault="00E44D10">
            <w:pPr>
              <w:pStyle w:val="TableParagraph"/>
              <w:rPr>
                <w:rFonts w:ascii="Times New Roman"/>
                <w:sz w:val="20"/>
              </w:rPr>
            </w:pPr>
          </w:p>
        </w:tc>
      </w:tr>
    </w:tbl>
    <w:p w:rsidR="00E44D10" w:rsidRDefault="00E44D10">
      <w:pPr>
        <w:pStyle w:val="Corpotesto"/>
        <w:spacing w:before="7"/>
        <w:rPr>
          <w:sz w:val="24"/>
        </w:rPr>
      </w:pPr>
    </w:p>
    <w:p w:rsidR="00E44D10" w:rsidRDefault="006473D3">
      <w:pPr>
        <w:pStyle w:val="Paragrafoelenco"/>
        <w:numPr>
          <w:ilvl w:val="0"/>
          <w:numId w:val="2"/>
        </w:numPr>
        <w:tabs>
          <w:tab w:val="left" w:pos="735"/>
        </w:tabs>
        <w:spacing w:before="94" w:line="360" w:lineRule="auto"/>
        <w:ind w:right="371"/>
        <w:jc w:val="both"/>
      </w:pPr>
      <w:r>
        <w:t>Di accertare, ai fini del controllo preventivo di regolarità amministrativa-contabile di cui all’articolo 147-bis, comma 1, del D.Lgs. n. 267/2000, la regolarità tecnica del presente provvedimento in ordine alla regolarità, legittimità e correttezza dell’a</w:t>
      </w:r>
      <w:r>
        <w:t>zione amministrativa, il cui parere favorevole è reso unitamente alla sottoscrizione del presente</w:t>
      </w:r>
      <w:r>
        <w:rPr>
          <w:spacing w:val="-3"/>
        </w:rPr>
        <w:t xml:space="preserve"> </w:t>
      </w:r>
      <w:r>
        <w:t>provvedimento;</w:t>
      </w:r>
    </w:p>
    <w:p w:rsidR="00E44D10" w:rsidRDefault="006473D3">
      <w:pPr>
        <w:pStyle w:val="Paragrafoelenco"/>
        <w:numPr>
          <w:ilvl w:val="0"/>
          <w:numId w:val="2"/>
        </w:numPr>
        <w:tabs>
          <w:tab w:val="left" w:pos="735"/>
        </w:tabs>
        <w:spacing w:line="360" w:lineRule="auto"/>
        <w:ind w:right="370"/>
        <w:jc w:val="both"/>
      </w:pPr>
      <w:r>
        <w:t>Di dare atto, ai sensi e per gli effetti di quanto disposto dall’art. 147-bis, comma 1, del D.Lgs. n. 267/2000 e dal relativo regolamento comun</w:t>
      </w:r>
      <w:r>
        <w:t>ale sui controlli interni, che il presente provvedimento, oltre all’impegno di cui sopra, non comporta ulteriori riflessi diretti o indiretti sulla situazione economico finanziaria o sul patrimonio dell’ente</w:t>
      </w:r>
      <w:r>
        <w:rPr>
          <w:spacing w:val="10"/>
        </w:rPr>
        <w:t xml:space="preserve"> </w:t>
      </w:r>
      <w:r>
        <w:t>e</w:t>
      </w:r>
    </w:p>
    <w:p w:rsidR="00E44D10" w:rsidRDefault="00E44D10">
      <w:pPr>
        <w:spacing w:line="360" w:lineRule="auto"/>
        <w:jc w:val="both"/>
        <w:sectPr w:rsidR="00E44D10">
          <w:pgSz w:w="11910" w:h="16840"/>
          <w:pgMar w:top="1340" w:right="1100" w:bottom="280" w:left="1100" w:header="720" w:footer="720" w:gutter="0"/>
          <w:cols w:space="720"/>
        </w:sectPr>
      </w:pPr>
    </w:p>
    <w:p w:rsidR="00E44D10" w:rsidRDefault="006473D3">
      <w:pPr>
        <w:pStyle w:val="Corpotesto"/>
        <w:spacing w:before="77" w:line="360" w:lineRule="auto"/>
        <w:ind w:left="734" w:right="374"/>
        <w:jc w:val="both"/>
      </w:pPr>
      <w:r>
        <w:rPr>
          <w:noProof/>
          <w:lang w:eastAsia="it-IT"/>
        </w:rPr>
        <w:lastRenderedPageBreak/>
        <mc:AlternateContent>
          <mc:Choice Requires="wps">
            <w:drawing>
              <wp:anchor distT="0" distB="0" distL="114300" distR="114300" simplePos="0" relativeHeight="15732224"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w:t>
                            </w:r>
                            <w:r>
                              <w:rPr>
                                <w:rFonts w:ascii="Courier New"/>
                                <w:sz w:val="16"/>
                              </w:rPr>
                              <w:t>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85pt;margin-top:248.1pt;width:10pt;height:294.8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utQIAALMFAAAOAAAAZHJzL2Uyb0RvYy54bWysVMlu2zAQvRfoPxC8K1oiLxIiB4llFQXS&#10;BUj6AbREWUQpUiVpS0GRf++QsmwnvRRtdSBGnOFs783c3A4tRweqNJMiw+FVgBEVpayY2GX421Ph&#10;LTHShoiKcClohp+pxrer9+9u+i6lkWwkr6hC4ETotO8y3BjTpb6vy4a2RF/JjgpQ1lK1xMCv2vmV&#10;Ij14b7kfBcHc76WqOiVLqjXc5qMSr5z/uqal+VLXmhrEMwy5GXcqd27t6a9uSLpTpGtYeUyD/EUW&#10;LWECgp5c5cQQtFfsN1ctK5XUsjZXpWx9WdespK4GqCYM3lTz2JCOulqgObo7tUn/P7fl58NXhViV&#10;4QQjQVqA6IkOBt3LASW2O32nUzB67MDMDHANKLtKdfcgy+8aCbluiNjRO6Vk31BSQXahfelfPB39&#10;aOtk23+SFYQheyOdo6FWrW0dNAOBd0Dp+YSMTaW0IaNFEICmBNX1Ir5O5g46n6TT605p84HKFlkh&#10;wwqQd97J4UEbmw1JJxMbTMiCce7Q5+LVBRiONxAbnlqdzcKB+TMJks1ys4y9OJpvvDjIc++uWMfe&#10;vAgXs/w6X6/z8MXGDeO0YVVFhQ0zESuM/wy4I8VHSpyopSVnlXVnU9Jqt11zhQ4EiF24z/UcNGcz&#10;/3UarglQy5uSwigO7qPEK+bLhRcX8cxLFsHSC8LkHtocJ3FevC7pgQn67yWhHjg3i2Yjmc5Jv6kN&#10;YLfIjwhe1EbSlhlYHZy1GV6ejEhqKbgRlYPWEMZH+aIVNv1zKwDuCWhHWMvRka1m2A5uMubTHGxl&#10;9QwMVhIIBmSEtQeCPYGdGPWwRTKsf+yJohjxjwIGAa7NJKhJ2E4CEWUjYRkZjEZxbcbVtO8U2zXg&#10;fBw1Ie9gWGrmeGynakzkOGKwGVw5xy1mV8/lv7M679rVLwAAAP//AwBQSwMEFAAGAAgAAAAhAFro&#10;JbzdAAAACQEAAA8AAABkcnMvZG93bnJldi54bWxMj8tOwzAQRfdI/IM1SOyoQ0JDSONUKFLFrhJt&#10;P2AaT+OofoTYbdK/x13BcuYe3TlTrWej2ZVG3zsr4HWRACPbOtnbTsBhv3kpgPmAVqJ2lgTcyMO6&#10;fnyosJRust903YWOxRLrSxSgQhhKzn2ryKBfuIFszE5uNBjiOHZcjjjFcqN5miQ5N9jbeEHhQI2i&#10;9ry7GAHbG1dTZpaHtmnybZ79bPD8pYV4fpo/V8ACzeEPhrt+VIc6Oh3dxUrPtIDsPYIC3j7yFFjM&#10;0/viGLmkWBbA64r//6D+BQAA//8DAFBLAQItABQABgAIAAAAIQC2gziS/gAAAOEBAAATAAAAAAAA&#10;AAAAAAAAAAAAAABbQ29udGVudF9UeXBlc10ueG1sUEsBAi0AFAAGAAgAAAAhADj9If/WAAAAlAEA&#10;AAsAAAAAAAAAAAAAAAAALwEAAF9yZWxzLy5yZWxzUEsBAi0AFAAGAAgAAAAhAI76CK61AgAAswUA&#10;AA4AAAAAAAAAAAAAAAAALgIAAGRycy9lMm9Eb2MueG1sUEsBAi0AFAAGAAgAAAAhAFroJbzdAAAA&#10;CQEAAA8AAAAAAAAAAAAAAAAADwUAAGRycy9kb3ducmV2LnhtbFBLBQYAAAAABAAEAPMAAAAZBgAA&#10;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w:t>
                      </w:r>
                      <w:r>
                        <w:rPr>
                          <w:rFonts w:ascii="Courier New"/>
                          <w:sz w:val="16"/>
                        </w:rPr>
                        <w:t>896/2019 del 27/09/2019 16:09:56</w:t>
                      </w:r>
                    </w:p>
                  </w:txbxContent>
                </v:textbox>
                <w10:wrap anchorx="page" anchory="page"/>
              </v:shape>
            </w:pict>
          </mc:Fallback>
        </mc:AlternateContent>
      </w:r>
      <w:r>
        <w:t>pertanto sarà sottoposto al controllo contabile da parte del Responsabile del servizio finanziario, da rendersi mediante apposizione del visto di regolarità contabile e dell’attestazione di copertura finanziaria allegati al</w:t>
      </w:r>
      <w:r>
        <w:t>la presente determinazione come parte integrante e sostanziale;</w:t>
      </w:r>
    </w:p>
    <w:p w:rsidR="00E44D10" w:rsidRDefault="006473D3">
      <w:pPr>
        <w:pStyle w:val="Paragrafoelenco"/>
        <w:numPr>
          <w:ilvl w:val="0"/>
          <w:numId w:val="2"/>
        </w:numPr>
        <w:tabs>
          <w:tab w:val="left" w:pos="735"/>
        </w:tabs>
        <w:spacing w:line="360" w:lineRule="auto"/>
        <w:ind w:right="371"/>
        <w:jc w:val="both"/>
      </w:pPr>
      <w:r>
        <w:t>Di stabilire che il presente atto ha valore di determinazione a contrarre, ai sensi dell’art. 192, comma 1, del D. Lgs. 267/00 e ss.mm.ii., i cui elementi necessari sono estrinsecati nel provv</w:t>
      </w:r>
      <w:r>
        <w:t>edimento stesso e nei relativi schemi approvati con il</w:t>
      </w:r>
      <w:r>
        <w:rPr>
          <w:spacing w:val="-15"/>
        </w:rPr>
        <w:t xml:space="preserve"> </w:t>
      </w:r>
      <w:r>
        <w:t>medesimo;</w:t>
      </w:r>
    </w:p>
    <w:p w:rsidR="00E44D10" w:rsidRDefault="006473D3">
      <w:pPr>
        <w:pStyle w:val="Paragrafoelenco"/>
        <w:numPr>
          <w:ilvl w:val="0"/>
          <w:numId w:val="2"/>
        </w:numPr>
        <w:tabs>
          <w:tab w:val="left" w:pos="735"/>
        </w:tabs>
        <w:spacing w:before="1" w:line="360" w:lineRule="auto"/>
        <w:ind w:right="371"/>
        <w:jc w:val="both"/>
      </w:pPr>
      <w:r>
        <w:t xml:space="preserve">Di avviare la scelta del contraente nelle modalità previste dall’art. 60 del D. Lgs. 50/2016: affidamento mediante procedura aperta del servizio </w:t>
      </w:r>
      <w:r>
        <w:rPr>
          <w:spacing w:val="3"/>
        </w:rPr>
        <w:t xml:space="preserve">di </w:t>
      </w:r>
      <w:r>
        <w:t>“Progettazione ed esecuzione del piano di c</w:t>
      </w:r>
      <w:r>
        <w:t>aratterizzazione ed elaborazione di analisi di rischio finalizzata alla caratterizzazione dell’ex discarica di RSU - zona Mariano”, mediante bando pubblico rivolto agli operatori economici in possesso dei requisiti tecnico organizzativi richiesti, attraver</w:t>
      </w:r>
      <w:r>
        <w:t>so il portale “Traspare” della Centrale Unica di Committenza presso l’Unione dei Comuni di</w:t>
      </w:r>
      <w:r>
        <w:rPr>
          <w:spacing w:val="-3"/>
        </w:rPr>
        <w:t xml:space="preserve"> </w:t>
      </w:r>
      <w:r>
        <w:t>Montedoro;</w:t>
      </w:r>
    </w:p>
    <w:p w:rsidR="00E44D10" w:rsidRDefault="006473D3">
      <w:pPr>
        <w:pStyle w:val="Paragrafoelenco"/>
        <w:numPr>
          <w:ilvl w:val="0"/>
          <w:numId w:val="2"/>
        </w:numPr>
        <w:tabs>
          <w:tab w:val="left" w:pos="735"/>
        </w:tabs>
        <w:spacing w:line="360" w:lineRule="auto"/>
        <w:ind w:right="374"/>
        <w:jc w:val="both"/>
      </w:pPr>
      <w:r>
        <w:t>L’appalto è aggiudicato in base al criterio dell’offerta economicamente più vantaggiosa individuata sulla base del miglior rapporto qualità/prezzo, ai sen</w:t>
      </w:r>
      <w:r>
        <w:t>si dell’art. 95, comma 3 del</w:t>
      </w:r>
      <w:r>
        <w:rPr>
          <w:spacing w:val="-1"/>
        </w:rPr>
        <w:t xml:space="preserve"> </w:t>
      </w:r>
      <w:r>
        <w:t>Codice;</w:t>
      </w:r>
    </w:p>
    <w:p w:rsidR="00E44D10" w:rsidRDefault="006473D3">
      <w:pPr>
        <w:pStyle w:val="Paragrafoelenco"/>
        <w:numPr>
          <w:ilvl w:val="0"/>
          <w:numId w:val="2"/>
        </w:numPr>
        <w:tabs>
          <w:tab w:val="left" w:pos="735"/>
        </w:tabs>
        <w:spacing w:before="1"/>
        <w:ind w:hanging="361"/>
        <w:jc w:val="both"/>
      </w:pPr>
      <w:r>
        <w:t>Di</w:t>
      </w:r>
      <w:r>
        <w:rPr>
          <w:spacing w:val="18"/>
        </w:rPr>
        <w:t xml:space="preserve"> </w:t>
      </w:r>
      <w:r>
        <w:t>prendere</w:t>
      </w:r>
      <w:r>
        <w:rPr>
          <w:spacing w:val="19"/>
        </w:rPr>
        <w:t xml:space="preserve"> </w:t>
      </w:r>
      <w:r>
        <w:t>atto</w:t>
      </w:r>
      <w:r>
        <w:rPr>
          <w:spacing w:val="19"/>
        </w:rPr>
        <w:t xml:space="preserve"> </w:t>
      </w:r>
      <w:r>
        <w:t>della</w:t>
      </w:r>
      <w:r>
        <w:rPr>
          <w:spacing w:val="19"/>
        </w:rPr>
        <w:t xml:space="preserve"> </w:t>
      </w:r>
      <w:r>
        <w:t>seguente</w:t>
      </w:r>
      <w:r>
        <w:rPr>
          <w:spacing w:val="19"/>
        </w:rPr>
        <w:t xml:space="preserve"> </w:t>
      </w:r>
      <w:r>
        <w:t>documentazione</w:t>
      </w:r>
      <w:r>
        <w:rPr>
          <w:spacing w:val="19"/>
        </w:rPr>
        <w:t xml:space="preserve"> </w:t>
      </w:r>
      <w:r>
        <w:t>di</w:t>
      </w:r>
      <w:r>
        <w:rPr>
          <w:spacing w:val="18"/>
        </w:rPr>
        <w:t xml:space="preserve"> </w:t>
      </w:r>
      <w:r>
        <w:t>progetto,</w:t>
      </w:r>
      <w:r>
        <w:rPr>
          <w:spacing w:val="17"/>
        </w:rPr>
        <w:t xml:space="preserve"> </w:t>
      </w:r>
      <w:r>
        <w:t>in</w:t>
      </w:r>
      <w:r>
        <w:rPr>
          <w:spacing w:val="19"/>
        </w:rPr>
        <w:t xml:space="preserve"> </w:t>
      </w:r>
      <w:r>
        <w:t>allegato</w:t>
      </w:r>
      <w:r>
        <w:rPr>
          <w:spacing w:val="18"/>
        </w:rPr>
        <w:t xml:space="preserve"> </w:t>
      </w:r>
      <w:r>
        <w:t>alla</w:t>
      </w:r>
      <w:r>
        <w:rPr>
          <w:spacing w:val="19"/>
        </w:rPr>
        <w:t xml:space="preserve"> </w:t>
      </w:r>
      <w:r>
        <w:t>presente,</w:t>
      </w:r>
    </w:p>
    <w:p w:rsidR="00E44D10" w:rsidRDefault="006473D3">
      <w:pPr>
        <w:pStyle w:val="Corpotesto"/>
        <w:spacing w:before="126"/>
        <w:ind w:left="734"/>
        <w:jc w:val="both"/>
      </w:pPr>
      <w:r>
        <w:t>relativa all’intervento di che trattasi:</w:t>
      </w:r>
    </w:p>
    <w:p w:rsidR="00E44D10" w:rsidRDefault="006473D3">
      <w:pPr>
        <w:pStyle w:val="Paragrafoelenco"/>
        <w:numPr>
          <w:ilvl w:val="1"/>
          <w:numId w:val="2"/>
        </w:numPr>
        <w:tabs>
          <w:tab w:val="left" w:pos="1454"/>
        </w:tabs>
        <w:spacing w:before="152"/>
        <w:ind w:hanging="361"/>
      </w:pPr>
      <w:r>
        <w:t>SCHEDA TECNICA</w:t>
      </w:r>
      <w:r>
        <w:rPr>
          <w:spacing w:val="-1"/>
        </w:rPr>
        <w:t xml:space="preserve"> </w:t>
      </w:r>
      <w:r>
        <w:t>INTERVENTO</w:t>
      </w:r>
    </w:p>
    <w:p w:rsidR="00E44D10" w:rsidRDefault="006473D3">
      <w:pPr>
        <w:pStyle w:val="Paragrafoelenco"/>
        <w:numPr>
          <w:ilvl w:val="1"/>
          <w:numId w:val="2"/>
        </w:numPr>
        <w:tabs>
          <w:tab w:val="left" w:pos="1454"/>
        </w:tabs>
        <w:spacing w:before="28"/>
        <w:ind w:hanging="361"/>
      </w:pPr>
      <w:r>
        <w:t>CAPITOLATO SPECIALE</w:t>
      </w:r>
      <w:r>
        <w:rPr>
          <w:spacing w:val="-1"/>
        </w:rPr>
        <w:t xml:space="preserve"> </w:t>
      </w:r>
      <w:r>
        <w:t>D’APPALTO</w:t>
      </w:r>
    </w:p>
    <w:p w:rsidR="00E44D10" w:rsidRDefault="006473D3">
      <w:pPr>
        <w:pStyle w:val="Paragrafoelenco"/>
        <w:numPr>
          <w:ilvl w:val="1"/>
          <w:numId w:val="2"/>
        </w:numPr>
        <w:tabs>
          <w:tab w:val="left" w:pos="1454"/>
        </w:tabs>
        <w:spacing w:before="26"/>
        <w:ind w:left="1453" w:hanging="361"/>
      </w:pPr>
      <w:r>
        <w:t>QUADRO ECONOMICO DI</w:t>
      </w:r>
      <w:r>
        <w:rPr>
          <w:spacing w:val="-1"/>
        </w:rPr>
        <w:t xml:space="preserve"> </w:t>
      </w:r>
      <w:r>
        <w:t>INTERVENTO</w:t>
      </w:r>
    </w:p>
    <w:p w:rsidR="00E44D10" w:rsidRDefault="00E44D10">
      <w:pPr>
        <w:pStyle w:val="Corpotesto"/>
        <w:spacing w:before="6"/>
        <w:rPr>
          <w:sz w:val="24"/>
        </w:rPr>
      </w:pPr>
    </w:p>
    <w:tbl>
      <w:tblPr>
        <w:tblStyle w:val="TableNormal"/>
        <w:tblW w:w="0" w:type="auto"/>
        <w:tblInd w:w="1681"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1E0" w:firstRow="1" w:lastRow="1" w:firstColumn="1" w:lastColumn="1" w:noHBand="0" w:noVBand="0"/>
      </w:tblPr>
      <w:tblGrid>
        <w:gridCol w:w="609"/>
        <w:gridCol w:w="3690"/>
        <w:gridCol w:w="1447"/>
      </w:tblGrid>
      <w:tr w:rsidR="00E44D10">
        <w:trPr>
          <w:trHeight w:val="219"/>
        </w:trPr>
        <w:tc>
          <w:tcPr>
            <w:tcW w:w="609" w:type="dxa"/>
            <w:tcBorders>
              <w:bottom w:val="single" w:sz="8" w:space="0" w:color="000000"/>
            </w:tcBorders>
          </w:tcPr>
          <w:p w:rsidR="00E44D10" w:rsidRDefault="00E44D10">
            <w:pPr>
              <w:pStyle w:val="TableParagraph"/>
              <w:rPr>
                <w:rFonts w:ascii="Times New Roman"/>
                <w:sz w:val="14"/>
              </w:rPr>
            </w:pPr>
          </w:p>
        </w:tc>
        <w:tc>
          <w:tcPr>
            <w:tcW w:w="3690" w:type="dxa"/>
            <w:tcBorders>
              <w:bottom w:val="single" w:sz="8" w:space="0" w:color="000000"/>
            </w:tcBorders>
          </w:tcPr>
          <w:p w:rsidR="00E44D10" w:rsidRDefault="006473D3">
            <w:pPr>
              <w:pStyle w:val="TableParagraph"/>
              <w:spacing w:before="13" w:line="187" w:lineRule="exact"/>
              <w:ind w:left="852"/>
              <w:rPr>
                <w:rFonts w:ascii="Arial"/>
                <w:b/>
                <w:sz w:val="18"/>
              </w:rPr>
            </w:pPr>
            <w:r>
              <w:rPr>
                <w:rFonts w:ascii="Arial"/>
                <w:b/>
                <w:sz w:val="18"/>
              </w:rPr>
              <w:t>QUADRO ECONOMICO</w:t>
            </w:r>
          </w:p>
        </w:tc>
        <w:tc>
          <w:tcPr>
            <w:tcW w:w="1447" w:type="dxa"/>
            <w:tcBorders>
              <w:bottom w:val="single" w:sz="8" w:space="0" w:color="000000"/>
            </w:tcBorders>
          </w:tcPr>
          <w:p w:rsidR="00E44D10" w:rsidRDefault="00E44D10">
            <w:pPr>
              <w:pStyle w:val="TableParagraph"/>
              <w:rPr>
                <w:rFonts w:ascii="Times New Roman"/>
                <w:sz w:val="14"/>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5"/>
              <w:jc w:val="center"/>
              <w:rPr>
                <w:sz w:val="14"/>
              </w:rPr>
            </w:pPr>
            <w:r>
              <w:rPr>
                <w:w w:val="102"/>
                <w:sz w:val="14"/>
              </w:rPr>
              <w:t>A</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51"/>
              <w:rPr>
                <w:b/>
                <w:sz w:val="12"/>
              </w:rPr>
            </w:pPr>
            <w:r>
              <w:rPr>
                <w:b/>
                <w:w w:val="105"/>
                <w:sz w:val="12"/>
              </w:rPr>
              <w:t>IMPORTO DELLA PROCEDURA DI AFFIDAMENTO</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Importo servizi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sz w:val="12"/>
              </w:rPr>
            </w:pPr>
            <w:r>
              <w:rPr>
                <w:w w:val="105"/>
                <w:sz w:val="12"/>
              </w:rPr>
              <w:t>133.250,00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Oneri per l'attuazione dei piani di sicurezza (Costi Indiretti - C.I.)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3.331,25</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4"/>
              <w:jc w:val="center"/>
              <w:rPr>
                <w:sz w:val="14"/>
              </w:rPr>
            </w:pPr>
            <w:r>
              <w:rPr>
                <w:w w:val="105"/>
                <w:sz w:val="14"/>
              </w:rPr>
              <w:t>A3</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TOTALE Importo servizi a base d'appalto (A 1 +A 2 )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b/>
                <w:sz w:val="12"/>
              </w:rPr>
            </w:pPr>
            <w:r>
              <w:rPr>
                <w:b/>
                <w:w w:val="105"/>
                <w:sz w:val="12"/>
              </w:rPr>
              <w:t>136.581,25</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di cui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Importo soggetto a ribasso d'asta (A 1 )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sz w:val="12"/>
              </w:rPr>
            </w:pPr>
            <w:r>
              <w:rPr>
                <w:w w:val="105"/>
                <w:sz w:val="12"/>
              </w:rPr>
              <w:t>133.250,00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Oneri per la sicurezza non soggetti a ribasso d'asta (A 2 )</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3.331,25</w:t>
            </w:r>
          </w:p>
        </w:tc>
      </w:tr>
      <w:tr w:rsidR="00E44D10">
        <w:trPr>
          <w:trHeight w:val="181"/>
        </w:trPr>
        <w:tc>
          <w:tcPr>
            <w:tcW w:w="609" w:type="dxa"/>
            <w:tcBorders>
              <w:top w:val="single" w:sz="8" w:space="0" w:color="000000"/>
              <w:bottom w:val="single" w:sz="8" w:space="0" w:color="000000"/>
            </w:tcBorders>
          </w:tcPr>
          <w:p w:rsidR="00E44D10" w:rsidRDefault="00E44D10">
            <w:pPr>
              <w:pStyle w:val="TableParagraph"/>
              <w:rPr>
                <w:rFonts w:ascii="Times New Roman"/>
                <w:sz w:val="12"/>
              </w:rPr>
            </w:pPr>
          </w:p>
        </w:tc>
        <w:tc>
          <w:tcPr>
            <w:tcW w:w="3690" w:type="dxa"/>
            <w:tcBorders>
              <w:top w:val="single" w:sz="8" w:space="0" w:color="000000"/>
              <w:bottom w:val="single" w:sz="8" w:space="0" w:color="000000"/>
            </w:tcBorders>
          </w:tcPr>
          <w:p w:rsidR="00E44D10" w:rsidRDefault="00E44D10">
            <w:pPr>
              <w:pStyle w:val="TableParagraph"/>
              <w:rPr>
                <w:rFonts w:ascii="Times New Roman"/>
                <w:sz w:val="12"/>
              </w:rPr>
            </w:pPr>
          </w:p>
        </w:tc>
        <w:tc>
          <w:tcPr>
            <w:tcW w:w="1447" w:type="dxa"/>
            <w:tcBorders>
              <w:top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29"/>
              <w:jc w:val="center"/>
              <w:rPr>
                <w:sz w:val="14"/>
              </w:rPr>
            </w:pPr>
            <w:r>
              <w:rPr>
                <w:w w:val="102"/>
                <w:sz w:val="14"/>
              </w:rPr>
              <w:t>B</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Somme a disposizione dell'Amministrazione</w:t>
            </w:r>
          </w:p>
        </w:tc>
        <w:tc>
          <w:tcPr>
            <w:tcW w:w="1447" w:type="dxa"/>
            <w:tcBorders>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Spese generali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4.731,63</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di cui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7"/>
              <w:jc w:val="center"/>
              <w:rPr>
                <w:sz w:val="14"/>
              </w:rPr>
            </w:pPr>
            <w:r>
              <w:rPr>
                <w:w w:val="105"/>
                <w:sz w:val="14"/>
              </w:rPr>
              <w:t>B1.1</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Somme ex art.113 D.Lg. 50/2016</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2.731,63</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60" w:right="127"/>
              <w:jc w:val="center"/>
              <w:rPr>
                <w:sz w:val="14"/>
              </w:rPr>
            </w:pPr>
            <w:r>
              <w:rPr>
                <w:w w:val="105"/>
                <w:sz w:val="14"/>
              </w:rPr>
              <w:t>B1.2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Spese per pubblicità, pubblicazione bandi e gara</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7"/>
              <w:jc w:val="center"/>
              <w:rPr>
                <w:sz w:val="12"/>
              </w:rPr>
            </w:pPr>
            <w:r>
              <w:rPr>
                <w:w w:val="105"/>
                <w:sz w:val="12"/>
              </w:rPr>
              <w:t>2.000,00</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B2</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Imprevisti</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sz w:val="12"/>
              </w:rPr>
            </w:pPr>
            <w:r>
              <w:rPr>
                <w:w w:val="105"/>
                <w:sz w:val="12"/>
              </w:rPr>
              <w:t>12.598,29</w:t>
            </w:r>
          </w:p>
        </w:tc>
      </w:tr>
      <w:tr w:rsidR="00E44D10">
        <w:trPr>
          <w:trHeight w:val="181"/>
        </w:trPr>
        <w:tc>
          <w:tcPr>
            <w:tcW w:w="609" w:type="dxa"/>
            <w:tcBorders>
              <w:top w:val="single" w:sz="8" w:space="0" w:color="000000"/>
              <w:left w:val="single" w:sz="4" w:space="0" w:color="000000"/>
              <w:bottom w:val="single" w:sz="8" w:space="0" w:color="000000"/>
              <w:right w:val="single" w:sz="8" w:space="0" w:color="000000"/>
            </w:tcBorders>
          </w:tcPr>
          <w:p w:rsidR="00E44D10" w:rsidRDefault="006473D3">
            <w:pPr>
              <w:pStyle w:val="TableParagraph"/>
              <w:spacing w:before="10" w:line="151" w:lineRule="exact"/>
              <w:ind w:left="149" w:right="127"/>
              <w:jc w:val="center"/>
              <w:rPr>
                <w:sz w:val="14"/>
              </w:rPr>
            </w:pPr>
            <w:r>
              <w:rPr>
                <w:w w:val="105"/>
                <w:sz w:val="14"/>
              </w:rPr>
              <w:t>B3</w:t>
            </w: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sz w:val="12"/>
              </w:rPr>
            </w:pPr>
            <w:r>
              <w:rPr>
                <w:w w:val="105"/>
                <w:sz w:val="12"/>
              </w:rPr>
              <w:t>IVA (22%) su A.3 + B1.2</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sz w:val="12"/>
              </w:rPr>
            </w:pPr>
            <w:r>
              <w:rPr>
                <w:w w:val="105"/>
                <w:sz w:val="12"/>
              </w:rPr>
              <w:t>31.088,83</w:t>
            </w:r>
          </w:p>
        </w:tc>
      </w:tr>
      <w:tr w:rsidR="00E44D10">
        <w:trPr>
          <w:trHeight w:val="181"/>
        </w:trPr>
        <w:tc>
          <w:tcPr>
            <w:tcW w:w="609" w:type="dxa"/>
            <w:tcBorders>
              <w:top w:val="single" w:sz="8" w:space="0" w:color="000000"/>
            </w:tcBorders>
          </w:tcPr>
          <w:p w:rsidR="00E44D10" w:rsidRDefault="00E44D10">
            <w:pPr>
              <w:pStyle w:val="TableParagraph"/>
              <w:rPr>
                <w:rFonts w:ascii="Times New Roman"/>
                <w:sz w:val="12"/>
              </w:rPr>
            </w:pPr>
          </w:p>
        </w:tc>
        <w:tc>
          <w:tcPr>
            <w:tcW w:w="3690" w:type="dxa"/>
            <w:tcBorders>
              <w:top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c>
          <w:tcPr>
            <w:tcW w:w="1447" w:type="dxa"/>
            <w:tcBorders>
              <w:top w:val="single" w:sz="8" w:space="0" w:color="000000"/>
              <w:left w:val="single" w:sz="8" w:space="0" w:color="000000"/>
              <w:bottom w:val="single" w:sz="8" w:space="0" w:color="000000"/>
              <w:right w:val="single" w:sz="8" w:space="0" w:color="000000"/>
            </w:tcBorders>
          </w:tcPr>
          <w:p w:rsidR="00E44D10" w:rsidRDefault="00E44D10">
            <w:pPr>
              <w:pStyle w:val="TableParagraph"/>
              <w:rPr>
                <w:rFonts w:ascii="Times New Roman"/>
                <w:sz w:val="12"/>
              </w:rPr>
            </w:pPr>
          </w:p>
        </w:tc>
      </w:tr>
      <w:tr w:rsidR="00E44D10">
        <w:trPr>
          <w:trHeight w:val="181"/>
        </w:trPr>
        <w:tc>
          <w:tcPr>
            <w:tcW w:w="609" w:type="dxa"/>
            <w:tcBorders>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TOTALE SOMME A DISPOSIZIONE DELL'AMMINISTRAZIONE</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88"/>
              <w:jc w:val="center"/>
              <w:rPr>
                <w:b/>
                <w:sz w:val="12"/>
              </w:rPr>
            </w:pPr>
            <w:r>
              <w:rPr>
                <w:b/>
                <w:w w:val="105"/>
                <w:sz w:val="12"/>
              </w:rPr>
              <w:t>48.418,75</w:t>
            </w:r>
          </w:p>
        </w:tc>
      </w:tr>
      <w:tr w:rsidR="00E44D10">
        <w:trPr>
          <w:trHeight w:val="181"/>
        </w:trPr>
        <w:tc>
          <w:tcPr>
            <w:tcW w:w="609" w:type="dxa"/>
            <w:tcBorders>
              <w:right w:val="single" w:sz="8" w:space="0" w:color="000000"/>
            </w:tcBorders>
          </w:tcPr>
          <w:p w:rsidR="00E44D10" w:rsidRDefault="00E44D10">
            <w:pPr>
              <w:pStyle w:val="TableParagraph"/>
              <w:rPr>
                <w:rFonts w:ascii="Times New Roman"/>
                <w:sz w:val="12"/>
              </w:rPr>
            </w:pPr>
          </w:p>
        </w:tc>
        <w:tc>
          <w:tcPr>
            <w:tcW w:w="3690"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23"/>
              <w:rPr>
                <w:b/>
                <w:sz w:val="12"/>
              </w:rPr>
            </w:pPr>
            <w:r>
              <w:rPr>
                <w:b/>
                <w:w w:val="105"/>
                <w:sz w:val="12"/>
              </w:rPr>
              <w:t>TOTALE GENERALE</w:t>
            </w:r>
          </w:p>
        </w:tc>
        <w:tc>
          <w:tcPr>
            <w:tcW w:w="1447" w:type="dxa"/>
            <w:tcBorders>
              <w:top w:val="single" w:sz="8" w:space="0" w:color="000000"/>
              <w:left w:val="single" w:sz="8" w:space="0" w:color="000000"/>
              <w:bottom w:val="single" w:sz="8" w:space="0" w:color="000000"/>
              <w:right w:val="single" w:sz="8" w:space="0" w:color="000000"/>
            </w:tcBorders>
          </w:tcPr>
          <w:p w:rsidR="00E44D10" w:rsidRDefault="006473D3">
            <w:pPr>
              <w:pStyle w:val="TableParagraph"/>
              <w:spacing w:before="29" w:line="132" w:lineRule="exact"/>
              <w:ind w:left="410" w:right="398"/>
              <w:jc w:val="center"/>
              <w:rPr>
                <w:b/>
                <w:sz w:val="12"/>
              </w:rPr>
            </w:pPr>
            <w:r>
              <w:rPr>
                <w:b/>
                <w:w w:val="105"/>
                <w:sz w:val="12"/>
              </w:rPr>
              <w:t>185.000,00</w:t>
            </w:r>
          </w:p>
        </w:tc>
      </w:tr>
    </w:tbl>
    <w:p w:rsidR="00E44D10" w:rsidRDefault="00E44D10">
      <w:pPr>
        <w:pStyle w:val="Corpotesto"/>
        <w:spacing w:before="9"/>
        <w:rPr>
          <w:sz w:val="32"/>
        </w:rPr>
      </w:pPr>
    </w:p>
    <w:p w:rsidR="00E44D10" w:rsidRDefault="006473D3">
      <w:pPr>
        <w:pStyle w:val="Paragrafoelenco"/>
        <w:numPr>
          <w:ilvl w:val="0"/>
          <w:numId w:val="2"/>
        </w:numPr>
        <w:tabs>
          <w:tab w:val="left" w:pos="735"/>
        </w:tabs>
        <w:spacing w:line="360" w:lineRule="auto"/>
        <w:ind w:right="373"/>
        <w:jc w:val="both"/>
      </w:pPr>
      <w:r>
        <w:t>Di dare atto che il valore complessivo dei lavori da affidare è stimato in € 166.629,13 di cui € 133.250,00 soggetti a ribasso d'asta ed € 3.331,25 per oneri per la sicurezza non soggetti a ribasso di gara, oltre IVA come per</w:t>
      </w:r>
      <w:r>
        <w:rPr>
          <w:spacing w:val="-10"/>
        </w:rPr>
        <w:t xml:space="preserve"> </w:t>
      </w:r>
      <w:r>
        <w:t>legge;</w:t>
      </w:r>
    </w:p>
    <w:p w:rsidR="00E44D10" w:rsidRDefault="00E44D10">
      <w:pPr>
        <w:spacing w:line="360" w:lineRule="auto"/>
        <w:jc w:val="both"/>
        <w:sectPr w:rsidR="00E44D10">
          <w:pgSz w:w="11910" w:h="16840"/>
          <w:pgMar w:top="1320" w:right="1100" w:bottom="280" w:left="1100" w:header="720" w:footer="720" w:gutter="0"/>
          <w:cols w:space="720"/>
        </w:sectPr>
      </w:pPr>
    </w:p>
    <w:p w:rsidR="00E44D10" w:rsidRDefault="006473D3">
      <w:pPr>
        <w:pStyle w:val="Paragrafoelenco"/>
        <w:numPr>
          <w:ilvl w:val="0"/>
          <w:numId w:val="2"/>
        </w:numPr>
        <w:tabs>
          <w:tab w:val="left" w:pos="735"/>
        </w:tabs>
        <w:spacing w:before="77" w:line="360" w:lineRule="auto"/>
        <w:ind w:right="372"/>
        <w:jc w:val="both"/>
      </w:pPr>
      <w:r>
        <w:rPr>
          <w:noProof/>
          <w:lang w:eastAsia="it-IT"/>
        </w:rPr>
        <w:lastRenderedPageBreak/>
        <mc:AlternateContent>
          <mc:Choice Requires="wps">
            <w:drawing>
              <wp:anchor distT="0" distB="0" distL="114300" distR="114300" simplePos="0" relativeHeight="15732736"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85pt;margin-top:248.1pt;width:10pt;height:294.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iOtAIAALMFAAAOAAAAZHJzL2Uyb0RvYy54bWysVMlu2zAQvRfoPxC8K1oiLxIiB4llFQXS&#10;BUj6ATRFWUQlUiVpS0GRf++QsmwnvRRtdSBGnOFs783c3A5tgw5MaS5FhsOrACMmqCy52GX421Ph&#10;LTHShoiSNFKwDD8zjW9X79/d9F3KIlnLpmQKgROh077LcG1Ml/q+pjVrib6SHROgrKRqiYFftfNL&#10;RXrw3jZ+FARzv5eq7JSkTGu4zUclXjn/VcWo+VJVmhnUZBhyM+5U7tza01/dkHSnSFdzekyD/EUW&#10;LeECgp5c5cQQtFf8N1ctp0pqWZkrKltfVhWnzNUA1YTBm2oea9IxVws0R3enNun/55Z+PnxViJcZ&#10;BqAEaQGiJzYYdC8HtLTd6TudgtFjB2ZmgGtA2VWquwdJv2sk5LomYsfulJJ9zUgJ2YX2pX/xdPSj&#10;rZNt/0mWEIbsjXSOhkq1tnXQDATeAaXnEzI2FWpDRosgAA0F1fUivk7mDjqfpNPrTmnzgckWWSHD&#10;CpB33snhQRubDUknExtMyII3jUO/Ea8uwHC8gdjw1OpsFg7Mn0mQbJabZezF0XzjxUGee3fFOvbm&#10;RbiY5df5ep2HLzZuGKc1L0smbJiJWGH8Z8AdKT5S4kQtLRteWnc2Ja1223Wj0IEAsQv3uZ6D5mzm&#10;v07DNQFqeVNSGMXBfZR4xXy58OIinnnJIlh6QZjcQ5vjJM6L1yU9cMH+vSTUZziZRbORTOek39QG&#10;sFvkRwQvaiNpyw2sjoa3wN2TEUktBTeidNAawptRvmiFTf/cCoB7AtoR1nJ0ZKsZtoObjMU0B1tZ&#10;PgODlQSCARlh7YFgT2AnRj1skQzrH3uiGEbNRwGDANdmEtQkbCeBCFpLWEYGo1Fcm3E17TvFdzU4&#10;H0dNyDsYloo7HtupGhM5jhhsBlfOcYvZ1XP576zOu3b1CwAA//8DAFBLAwQUAAYACAAAACEAWugl&#10;vN0AAAAJAQAADwAAAGRycy9kb3ducmV2LnhtbEyPy07DMBBF90j8gzVI7KhDQkNI41QoUsWuEm0/&#10;YBpP46h+hNht0r/HXcFy5h7dOVOtZ6PZlUbfOyvgdZEAI9s62dtOwGG/eSmA+YBWonaWBNzIw7p+&#10;fKiwlG6y33TdhY7FEutLFKBCGErOfavIoF+4gWzMTm40GOI4dlyOOMVyo3maJDk32Nt4QeFAjaL2&#10;vLsYAdsbV1Nmloe2afJtnv1s8PylhXh+mj9XwALN4Q+Gu35Uhzo6Hd3FSs+0gOw9ggLePvIUWMzT&#10;++IYuaRYFsDriv//oP4FAAD//wMAUEsBAi0AFAAGAAgAAAAhALaDOJL+AAAA4QEAABMAAAAAAAAA&#10;AAAAAAAAAAAAAFtDb250ZW50X1R5cGVzXS54bWxQSwECLQAUAAYACAAAACEAOP0h/9YAAACUAQAA&#10;CwAAAAAAAAAAAAAAAAAvAQAAX3JlbHMvLnJlbHNQSwECLQAUAAYACAAAACEAHX/YjrQCAACzBQAA&#10;DgAAAAAAAAAAAAAAAAAuAgAAZHJzL2Uyb0RvYy54bWxQSwECLQAUAAYACAAAACEAWuglvN0AAAAJ&#10;AQAADwAAAAAAAAAAAAAAAAAOBQAAZHJzL2Rvd25yZXYueG1sUEsFBgAAAAAEAAQA8wAAABgGAAAA&#10;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0007896/2019 del 27/09/2019 16:09:56</w:t>
                      </w:r>
                    </w:p>
                  </w:txbxContent>
                </v:textbox>
                <w10:wrap anchorx="page" anchory="page"/>
              </v:shape>
            </w:pict>
          </mc:Fallback>
        </mc:AlternateContent>
      </w:r>
      <w:r>
        <w:t>Di dare atto che i criteri specifici per la realizzazione degli interventi in argomento vengono precisati nell’ambito del “Bando di gara” e relativi allegati, da approvarsi con successiva Determinazione in seno alla</w:t>
      </w:r>
      <w:r>
        <w:rPr>
          <w:spacing w:val="-2"/>
        </w:rPr>
        <w:t xml:space="preserve"> </w:t>
      </w:r>
      <w:r>
        <w:t>C.U.C.;</w:t>
      </w:r>
    </w:p>
    <w:p w:rsidR="00E44D10" w:rsidRDefault="006473D3">
      <w:pPr>
        <w:pStyle w:val="Paragrafoelenco"/>
        <w:numPr>
          <w:ilvl w:val="0"/>
          <w:numId w:val="2"/>
        </w:numPr>
        <w:tabs>
          <w:tab w:val="left" w:pos="735"/>
        </w:tabs>
        <w:spacing w:line="253" w:lineRule="exact"/>
        <w:ind w:hanging="361"/>
        <w:jc w:val="both"/>
      </w:pPr>
      <w:r>
        <w:t>Di</w:t>
      </w:r>
      <w:r>
        <w:rPr>
          <w:spacing w:val="18"/>
        </w:rPr>
        <w:t xml:space="preserve"> </w:t>
      </w:r>
      <w:r>
        <w:t>rendere</w:t>
      </w:r>
      <w:r>
        <w:rPr>
          <w:spacing w:val="20"/>
        </w:rPr>
        <w:t xml:space="preserve"> </w:t>
      </w:r>
      <w:r>
        <w:t>noto</w:t>
      </w:r>
      <w:r>
        <w:rPr>
          <w:spacing w:val="20"/>
        </w:rPr>
        <w:t xml:space="preserve"> </w:t>
      </w:r>
      <w:r>
        <w:t>ai</w:t>
      </w:r>
      <w:r>
        <w:rPr>
          <w:spacing w:val="19"/>
        </w:rPr>
        <w:t xml:space="preserve"> </w:t>
      </w:r>
      <w:r>
        <w:t>sensi</w:t>
      </w:r>
      <w:r>
        <w:rPr>
          <w:spacing w:val="19"/>
        </w:rPr>
        <w:t xml:space="preserve"> </w:t>
      </w:r>
      <w:r>
        <w:t>dell’ar</w:t>
      </w:r>
      <w:r>
        <w:t>t.</w:t>
      </w:r>
      <w:r>
        <w:rPr>
          <w:spacing w:val="21"/>
        </w:rPr>
        <w:t xml:space="preserve"> </w:t>
      </w:r>
      <w:r>
        <w:t>3</w:t>
      </w:r>
      <w:r>
        <w:rPr>
          <w:spacing w:val="19"/>
        </w:rPr>
        <w:t xml:space="preserve"> </w:t>
      </w:r>
      <w:r>
        <w:t>della</w:t>
      </w:r>
      <w:r>
        <w:rPr>
          <w:spacing w:val="20"/>
        </w:rPr>
        <w:t xml:space="preserve"> </w:t>
      </w:r>
      <w:r>
        <w:t>legge</w:t>
      </w:r>
      <w:r>
        <w:rPr>
          <w:spacing w:val="20"/>
        </w:rPr>
        <w:t xml:space="preserve"> </w:t>
      </w:r>
      <w:r>
        <w:t>n.</w:t>
      </w:r>
      <w:r>
        <w:rPr>
          <w:spacing w:val="21"/>
        </w:rPr>
        <w:t xml:space="preserve"> </w:t>
      </w:r>
      <w:r>
        <w:t>241/1990</w:t>
      </w:r>
      <w:r>
        <w:rPr>
          <w:spacing w:val="19"/>
        </w:rPr>
        <w:t xml:space="preserve"> </w:t>
      </w:r>
      <w:r>
        <w:t>che</w:t>
      </w:r>
      <w:r>
        <w:rPr>
          <w:spacing w:val="19"/>
        </w:rPr>
        <w:t xml:space="preserve"> </w:t>
      </w:r>
      <w:r>
        <w:t>il</w:t>
      </w:r>
      <w:r>
        <w:rPr>
          <w:spacing w:val="18"/>
        </w:rPr>
        <w:t xml:space="preserve"> </w:t>
      </w:r>
      <w:r>
        <w:t>responsabile</w:t>
      </w:r>
    </w:p>
    <w:p w:rsidR="00E44D10" w:rsidRDefault="006473D3">
      <w:pPr>
        <w:pStyle w:val="Corpotesto"/>
        <w:spacing w:before="127"/>
        <w:ind w:left="734"/>
        <w:jc w:val="both"/>
      </w:pPr>
      <w:r>
        <w:t>dell’istruttoria del procedimento è l’Istruttore Direttivo Dott.ssa Federica SPINA;</w:t>
      </w:r>
    </w:p>
    <w:p w:rsidR="00E44D10" w:rsidRDefault="006473D3">
      <w:pPr>
        <w:pStyle w:val="Paragrafoelenco"/>
        <w:numPr>
          <w:ilvl w:val="0"/>
          <w:numId w:val="2"/>
        </w:numPr>
        <w:tabs>
          <w:tab w:val="left" w:pos="735"/>
        </w:tabs>
        <w:spacing w:before="126" w:line="360" w:lineRule="auto"/>
        <w:ind w:right="369"/>
        <w:jc w:val="both"/>
      </w:pPr>
      <w:r>
        <w:t>Di stabilire che la presente procedura, non vincola in alcun modo e in ogni caso questa Stazione Appaltante, che si riserva</w:t>
      </w:r>
      <w:r>
        <w:t xml:space="preserve"> di valutare a proprio insindacabile giudizio, l’opportunità di concludere con l’aggiudicazione definitiva la procedura di selezione dell’Operatore</w:t>
      </w:r>
      <w:r>
        <w:rPr>
          <w:spacing w:val="-3"/>
        </w:rPr>
        <w:t xml:space="preserve"> </w:t>
      </w:r>
      <w:r>
        <w:t>Economico.</w:t>
      </w:r>
    </w:p>
    <w:p w:rsidR="00E44D10" w:rsidRDefault="00E44D10">
      <w:pPr>
        <w:pStyle w:val="Corpotesto"/>
      </w:pPr>
    </w:p>
    <w:p w:rsidR="00E44D10" w:rsidRDefault="006473D3">
      <w:pPr>
        <w:ind w:left="6653" w:right="403" w:firstLine="93"/>
        <w:jc w:val="right"/>
        <w:rPr>
          <w:b/>
          <w:i/>
        </w:rPr>
      </w:pPr>
      <w:r>
        <w:rPr>
          <w:b/>
          <w:i/>
        </w:rPr>
        <w:t>Il RESP. STRUTTURA III</w:t>
      </w:r>
      <w:r>
        <w:rPr>
          <w:b/>
          <w:i/>
        </w:rPr>
        <w:t xml:space="preserve"> </w:t>
      </w:r>
      <w:r>
        <w:rPr>
          <w:b/>
          <w:i/>
        </w:rPr>
        <w:t>Dott. FLAVIO M LECCISO</w:t>
      </w:r>
    </w:p>
    <w:p w:rsidR="00E44D10" w:rsidRDefault="00E44D10">
      <w:pPr>
        <w:jc w:val="right"/>
        <w:sectPr w:rsidR="00E44D10">
          <w:pgSz w:w="11910" w:h="16840"/>
          <w:pgMar w:top="1320" w:right="1100" w:bottom="280" w:left="1100" w:header="720" w:footer="720" w:gutter="0"/>
          <w:cols w:space="720"/>
        </w:sectPr>
      </w:pPr>
    </w:p>
    <w:p w:rsidR="00E44D10" w:rsidRDefault="006473D3">
      <w:pPr>
        <w:pStyle w:val="Corpotesto"/>
        <w:rPr>
          <w:b/>
          <w:i/>
          <w:sz w:val="20"/>
        </w:rPr>
      </w:pPr>
      <w:r>
        <w:rPr>
          <w:noProof/>
          <w:lang w:eastAsia="it-IT"/>
        </w:rPr>
        <w:lastRenderedPageBreak/>
        <mc:AlternateContent>
          <mc:Choice Requires="wps">
            <w:drawing>
              <wp:anchor distT="0" distB="0" distL="114300" distR="114300" simplePos="0" relativeHeight="15735296" behindDoc="0" locked="0" layoutInCell="1" allowOverlap="1">
                <wp:simplePos x="0" y="0"/>
                <wp:positionH relativeFrom="page">
                  <wp:posOffset>23495</wp:posOffset>
                </wp:positionH>
                <wp:positionV relativeFrom="page">
                  <wp:posOffset>3150870</wp:posOffset>
                </wp:positionV>
                <wp:extent cx="127000" cy="37439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74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10" w:rsidRDefault="006473D3">
                            <w:pPr>
                              <w:spacing w:before="30" w:line="170" w:lineRule="exact"/>
                              <w:ind w:left="20"/>
                              <w:rPr>
                                <w:rFonts w:ascii="Courier New"/>
                                <w:sz w:val="16"/>
                              </w:rPr>
                            </w:pPr>
                            <w:r>
                              <w:rPr>
                                <w:rFonts w:ascii="Courier New"/>
                                <w:sz w:val="16"/>
                              </w:rPr>
                              <w:t>Protocollo In entrata n. 0007896/</w:t>
                            </w:r>
                            <w:r>
                              <w:rPr>
                                <w:rFonts w:ascii="Courier New"/>
                                <w:sz w:val="16"/>
                              </w:rPr>
                              <w:t>2019 del 27/09/2019 16:09:56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1.85pt;margin-top:248.1pt;width:10pt;height:294.8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6xtQIAALMFAAAOAAAAZHJzL2Uyb0RvYy54bWysVMlu2zAQvRfoPxC8K1oiWwsiB4llFQXS&#10;BUj6AbREWUQlUiVpS0GRf++QsmwnvRRtdSBGnOFs783c3I5diw5UKiZ4hv0rDyPKS1Exvsvwt6fC&#10;iTFSmvCKtILTDD9ThW9X79/dDH1KA9GItqISgROu0qHPcKN1n7quKhvaEXUlespBWQvZEQ2/cudW&#10;kgzgvWvdwPOW7iBk1UtRUqXgNp+UeGX91zUt9Ze6VlSjNsOQm7antOfWnO7qhqQ7SfqGlcc0yF9k&#10;0RHGIejJVU40QXvJfnPVsVIKJWp9VYrOFXXNSmprgGp87001jw3pqa0FmqP6U5vU/3Nbfj58lYhV&#10;GY4w4qQDiJ7oqNG9GFFkujP0KgWjxx7M9AjXgLKtVPUPovyuEBfrhvAdvZNSDA0lFWTnm5fuxdPJ&#10;jzJOtsMnUUEYstfCOhpr2ZnWQTMQeAeUnk/ImFRKEzKIPA80Jaiuo/A6WVroXJLOr3up9AcqOmSE&#10;DEtA3nonhwelTTYknU1MMC4K1rYW/Za/ugDD6QZiw1OjM1lYMH8mXrKJN3HohMFy44Renjt3xTp0&#10;loUfLfLrfL3O/RcT1w/ThlUV5SbMTCw//DPgjhSfKHGilhItq4w7k5KSu+26lehAgNiF/WzPQXM2&#10;c1+nYZsAtbwpyQ9C7z5InGIZR05YhAsnibzY8fzkHtocJmFevC7pgXH67yWhIcPJIlhMZDon/aY2&#10;gN0gPyF4URtJO6ZhdbSsy3B8MiKpoeCGVxZaTVg7yRetMOmfWwFwz0BbwhqOTmzV43a0kxHPc7AV&#10;1TMwWAogGJAR1h4I5gR2YjTAFsmw+rEnkmLUfuQwCHCtZ0HOwnYWCC8bActIYzSJaz2tpn0v2a4B&#10;59OocXEHw1Izy2MzVVMixxGDzWDLOW4xs3ou/63VedeufgEAAP//AwBQSwMEFAAGAAgAAAAhAFro&#10;JbzdAAAACQEAAA8AAABkcnMvZG93bnJldi54bWxMj8tOwzAQRfdI/IM1SOyoQ0JDSONUKFLFrhJt&#10;P2AaT+OofoTYbdK/x13BcuYe3TlTrWej2ZVG3zsr4HWRACPbOtnbTsBhv3kpgPmAVqJ2lgTcyMO6&#10;fnyosJRust903YWOxRLrSxSgQhhKzn2ryKBfuIFszE5uNBjiOHZcjjjFcqN5miQ5N9jbeEHhQI2i&#10;9ry7GAHbG1dTZpaHtmnybZ79bPD8pYV4fpo/V8ACzeEPhrt+VIc6Oh3dxUrPtIDsPYIC3j7yFFjM&#10;0/viGLmkWBbA64r//6D+BQAA//8DAFBLAQItABQABgAIAAAAIQC2gziS/gAAAOEBAAATAAAAAAAA&#10;AAAAAAAAAAAAAABbQ29udGVudF9UeXBlc10ueG1sUEsBAi0AFAAGAAgAAAAhADj9If/WAAAAlAEA&#10;AAsAAAAAAAAAAAAAAAAALwEAAF9yZWxzLy5yZWxzUEsBAi0AFAAGAAgAAAAhAD3NHrG1AgAAswUA&#10;AA4AAAAAAAAAAAAAAAAALgIAAGRycy9lMm9Eb2MueG1sUEsBAi0AFAAGAAgAAAAhAFroJbzdAAAA&#10;CQEAAA8AAAAAAAAAAAAAAAAADwUAAGRycy9kb3ducmV2LnhtbFBLBQYAAAAABAAEAPMAAAAZBgAA&#10;AAA=&#10;" filled="f" stroked="f">
                <v:textbox style="layout-flow:vertical;mso-layout-flow-alt:bottom-to-top" inset="0,0,0,0">
                  <w:txbxContent>
                    <w:p w:rsidR="00E44D10" w:rsidRDefault="006473D3">
                      <w:pPr>
                        <w:spacing w:before="30" w:line="170" w:lineRule="exact"/>
                        <w:ind w:left="20"/>
                        <w:rPr>
                          <w:rFonts w:ascii="Courier New"/>
                          <w:sz w:val="16"/>
                        </w:rPr>
                      </w:pPr>
                      <w:r>
                        <w:rPr>
                          <w:rFonts w:ascii="Courier New"/>
                          <w:sz w:val="16"/>
                        </w:rPr>
                        <w:t>Protocollo In entrata n. 0007896/</w:t>
                      </w:r>
                      <w:r>
                        <w:rPr>
                          <w:rFonts w:ascii="Courier New"/>
                          <w:sz w:val="16"/>
                        </w:rPr>
                        <w:t>2019 del 27/09/2019 16:09:56</w:t>
                      </w:r>
                    </w:p>
                  </w:txbxContent>
                </v:textbox>
                <w10:wrap anchorx="page" anchory="page"/>
              </v:shape>
            </w:pict>
          </mc:Fallback>
        </mc:AlternateContent>
      </w:r>
    </w:p>
    <w:p w:rsidR="00E44D10" w:rsidRDefault="00E44D10">
      <w:pPr>
        <w:pStyle w:val="Corpotesto"/>
        <w:rPr>
          <w:b/>
          <w:i/>
          <w:sz w:val="20"/>
        </w:rPr>
      </w:pPr>
    </w:p>
    <w:p w:rsidR="00E44D10" w:rsidRDefault="00E44D10">
      <w:pPr>
        <w:pStyle w:val="Corpotesto"/>
        <w:spacing w:before="4"/>
        <w:rPr>
          <w:b/>
          <w:i/>
          <w:sz w:val="26"/>
        </w:rPr>
      </w:pPr>
    </w:p>
    <w:p w:rsidR="00E44D10" w:rsidRDefault="006473D3">
      <w:pPr>
        <w:pStyle w:val="Corpotesto"/>
        <w:spacing w:line="88" w:lineRule="exact"/>
        <w:ind w:left="345"/>
        <w:rPr>
          <w:sz w:val="8"/>
        </w:rPr>
      </w:pPr>
      <w:r>
        <w:rPr>
          <w:noProof/>
          <w:position w:val="-1"/>
          <w:sz w:val="8"/>
          <w:lang w:eastAsia="it-IT"/>
        </w:rPr>
        <mc:AlternateContent>
          <mc:Choice Requires="wpg">
            <w:drawing>
              <wp:inline distT="0" distB="0" distL="0" distR="0">
                <wp:extent cx="5725160" cy="56515"/>
                <wp:effectExtent l="317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160" cy="56515"/>
                          <a:chOff x="0" y="0"/>
                          <a:chExt cx="9016" cy="89"/>
                        </a:xfrm>
                      </wpg:grpSpPr>
                      <wps:wsp>
                        <wps:cNvPr id="6" name="AutoShape 6"/>
                        <wps:cNvSpPr>
                          <a:spLocks/>
                        </wps:cNvSpPr>
                        <wps:spPr bwMode="auto">
                          <a:xfrm>
                            <a:off x="0" y="0"/>
                            <a:ext cx="9016" cy="89"/>
                          </a:xfrm>
                          <a:custGeom>
                            <a:avLst/>
                            <a:gdLst>
                              <a:gd name="T0" fmla="*/ 9016 w 9016"/>
                              <a:gd name="T1" fmla="*/ 74 h 89"/>
                              <a:gd name="T2" fmla="*/ 0 w 9016"/>
                              <a:gd name="T3" fmla="*/ 74 h 89"/>
                              <a:gd name="T4" fmla="*/ 0 w 9016"/>
                              <a:gd name="T5" fmla="*/ 89 h 89"/>
                              <a:gd name="T6" fmla="*/ 9016 w 9016"/>
                              <a:gd name="T7" fmla="*/ 89 h 89"/>
                              <a:gd name="T8" fmla="*/ 9016 w 9016"/>
                              <a:gd name="T9" fmla="*/ 74 h 89"/>
                              <a:gd name="T10" fmla="*/ 9016 w 9016"/>
                              <a:gd name="T11" fmla="*/ 0 h 89"/>
                              <a:gd name="T12" fmla="*/ 0 w 9016"/>
                              <a:gd name="T13" fmla="*/ 0 h 89"/>
                              <a:gd name="T14" fmla="*/ 0 w 9016"/>
                              <a:gd name="T15" fmla="*/ 60 h 89"/>
                              <a:gd name="T16" fmla="*/ 9016 w 9016"/>
                              <a:gd name="T17" fmla="*/ 60 h 89"/>
                              <a:gd name="T18" fmla="*/ 9016 w 9016"/>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16" h="89">
                                <a:moveTo>
                                  <a:pt x="9016" y="74"/>
                                </a:moveTo>
                                <a:lnTo>
                                  <a:pt x="0" y="74"/>
                                </a:lnTo>
                                <a:lnTo>
                                  <a:pt x="0" y="89"/>
                                </a:lnTo>
                                <a:lnTo>
                                  <a:pt x="9016" y="89"/>
                                </a:lnTo>
                                <a:lnTo>
                                  <a:pt x="9016" y="74"/>
                                </a:lnTo>
                                <a:close/>
                                <a:moveTo>
                                  <a:pt x="9016" y="0"/>
                                </a:moveTo>
                                <a:lnTo>
                                  <a:pt x="0" y="0"/>
                                </a:lnTo>
                                <a:lnTo>
                                  <a:pt x="0" y="60"/>
                                </a:lnTo>
                                <a:lnTo>
                                  <a:pt x="9016" y="60"/>
                                </a:lnTo>
                                <a:lnTo>
                                  <a:pt x="90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8A122B" id="Group 5" o:spid="_x0000_s1026" style="width:450.8pt;height:4.45pt;mso-position-horizontal-relative:char;mso-position-vertical-relative:line" coordsize="90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fnHgQAAOoMAAAOAAAAZHJzL2Uyb0RvYy54bWykV22PmzgQ/l7p/oPFx5Oy4JS8gJatrt1m&#10;VWmvrdS9H+CAedEB5mwnZFv1v994DITNlj20lw9g8MN45pnx+Mn1u1NVkiOXqhB15NArzyG8jkVS&#10;1Fnk/PWwW2wdojSrE1aKmkfOI1fOu5vf3ly3TciXIhdlwiUBI7UK2yZycq2b0HVVnPOKqSvR8Bom&#10;UyErpuFRZm4iWQvWq9Jdet7abYVMGilirhS8vbWTzg3aT1Me6y9pqrgmZeSAbxqvEq97c3VvrlmY&#10;SdbkRdy5wV7hRcWKGhYdTN0yzchBFs9MVUUshRKpvopF5Yo0LWKOMUA01LuI5k6KQ4OxZGGbNQNN&#10;QO0FT682G38+fpWkSCJn5ZCaVZAiXJWsDDVtk4WAuJPNt+artPHB8F7EfyuYdi/nzXNmwWTf/ikS&#10;MMcOWiA1p1RWxgQETU6YgcchA/ykSQwvV5vliq4hUTHMrdYrim6wMM4hjc++ivOP3XeBR9f2o21g&#10;HHdZaJdDFzuXTDxQZepMpPp/RH7LWcMxP8rQ1BEJjlgi/4DIEULWlkxE9UyqMY2jGeOjArZfR+Ak&#10;EcDhQek7LjAH7HivtK39BEaY2aRz+wHoT6sStsHvLjH2SIu3bq8MMDqCbXySE0s97IEBshxBvAkz&#10;b0eYCTP+CDJlBsp3cHob/NIbSMwAeSGuzQg2YQma2hxLwQg2ERqdS/aYbe+X4dE5bNMx3RN25tAN&#10;G/NMwXrC0EzC6ZjxKVszKadjzs9uQT/I+kJneV/78anuih9GhJkjy8NW1Qhlmo3ZCdCHHmjXUgBl&#10;dsoEGOg34LezwMCxAWN7A+detgw8GvBmlmUgyoD7NviyZVN+Bk3nhWhKDOHzgqRdlLaL/2eYpoWj&#10;9XmB0i5SSLnt+BiqXaVLq4Tz//Lklw6Bk39vvmFhw7Sphn5I2sixHTSPHGhn5n0ljvxBIEKborDz&#10;4OfG79Y9I8p6jLTcDrB+sr83aM6ChlOrn+zvFjSsORf3bNG4FIpjyGdvL2yjGAL6zoCnTlhPe1Q/&#10;19/H0cABbjPST/b3ixXn4i7N9cGAsyaBeNwPmTQFMDrplCiLZFeUpcmgktn+QynJkRk5iL/O0yew&#10;Erd5LcxnfSDmc1ApXbEYvYLy7kdAl773fhksduvtZuHv/NUi2HjbhUeD98Ha8wP/dvfTFBL1w7xI&#10;El7fFzXvpSb15ymQTvRakYhiE0t1tVxhjT7xfmaQoC3rBCsi5yz52I01K0o7dp96jCRD2P0diQB1&#10;ZcWKlVZ7kTyCcJHCymz4WwCDXMjvDmlBYkeO+ufAJHdI+akG6RVQ34ei0vjgg/SDBzme2Y9nWB2D&#10;qcjRDnRqM/ygrY4/NLLIcliJIhe1MLorLYy8Qf+sV90DqD8coaDGWDrxbxT7+BlR578oN/8CAAD/&#10;/wMAUEsDBBQABgAIAAAAIQBh4t1h2wAAAAMBAAAPAAAAZHJzL2Rvd25yZXYueG1sTI9BS8NAEIXv&#10;gv9hGcGb3USxtDGbUop6KoKtIN6m2WkSmp0N2W2S/ntHL3oZeLzHe9/kq8m1aqA+NJ4NpLMEFHHp&#10;bcOVgY/9y90CVIjIFlvPZOBCAVbF9VWOmfUjv9Owi5WSEg4ZGqhj7DKtQ1mTwzDzHbF4R987jCL7&#10;StseRyl3rb5Pkrl22LAs1NjRpqbytDs7A68jjuuH9HnYno6by9f+8e1zm5IxtzfT+glUpCn+heEH&#10;X9ChEKaDP7MNqjUgj8TfK94ySeegDgYWS9BFrv+zF98AAAD//wMAUEsBAi0AFAAGAAgAAAAhALaD&#10;OJL+AAAA4QEAABMAAAAAAAAAAAAAAAAAAAAAAFtDb250ZW50X1R5cGVzXS54bWxQSwECLQAUAAYA&#10;CAAAACEAOP0h/9YAAACUAQAACwAAAAAAAAAAAAAAAAAvAQAAX3JlbHMvLnJlbHNQSwECLQAUAAYA&#10;CAAAACEAD2OH5x4EAADqDAAADgAAAAAAAAAAAAAAAAAuAgAAZHJzL2Uyb0RvYy54bWxQSwECLQAU&#10;AAYACAAAACEAYeLdYdsAAAADAQAADwAAAAAAAAAAAAAAAAB4BgAAZHJzL2Rvd25yZXYueG1sUEsF&#10;BgAAAAAEAAQA8wAAAIAHAAAAAA==&#10;">
                <v:shape id="AutoShape 6" o:spid="_x0000_s1027" style="position:absolute;width:9016;height:89;visibility:visible;mso-wrap-style:square;v-text-anchor:top" coordsize="90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gLMIA&#10;AADaAAAADwAAAGRycy9kb3ducmV2LnhtbESPwWrDMBBE74H+g9hCL6GWW4hJHSshBAo+2TTJByzW&#10;xnJrrYykJu7fV4VAj8PMvGGq3WxHcSUfBscKXrIcBHHn9MC9gvPp/XkNIkRkjaNjUvBDAXbbh0WF&#10;pXY3/qDrMfYiQTiUqMDEOJVShs6QxZC5iTh5F+ctxiR9L7XHW4LbUb7meSEtDpwWDE50MNR9Hb+t&#10;gpUf31p3ODe+NevP3NdLP+wbpZ4e5/0GRKQ5/ofv7VorKODvSro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eCAswgAAANoAAAAPAAAAAAAAAAAAAAAAAJgCAABkcnMvZG93&#10;bnJldi54bWxQSwUGAAAAAAQABAD1AAAAhwMAAAAA&#10;" path="m9016,74l,74,,89r9016,l9016,74xm9016,l,,,60r9016,l9016,xe" fillcolor="black" stroked="f">
                  <v:path arrowok="t" o:connecttype="custom" o:connectlocs="9016,74;0,74;0,89;9016,89;9016,74;9016,0;0,0;0,60;9016,60;9016,0" o:connectangles="0,0,0,0,0,0,0,0,0,0"/>
                </v:shape>
                <w10:anchorlock/>
              </v:group>
            </w:pict>
          </mc:Fallback>
        </mc:AlternateContent>
      </w:r>
    </w:p>
    <w:p w:rsidR="00E44D10" w:rsidRDefault="00E44D10">
      <w:pPr>
        <w:pStyle w:val="Corpotesto"/>
        <w:rPr>
          <w:b/>
          <w:i/>
          <w:sz w:val="20"/>
        </w:rPr>
      </w:pPr>
    </w:p>
    <w:p w:rsidR="00E44D10" w:rsidRDefault="00E44D10">
      <w:pPr>
        <w:pStyle w:val="Corpotesto"/>
        <w:spacing w:before="6"/>
        <w:rPr>
          <w:b/>
          <w:i/>
          <w:sz w:val="21"/>
        </w:rPr>
      </w:pPr>
    </w:p>
    <w:p w:rsidR="00E44D10" w:rsidRDefault="006473D3">
      <w:pPr>
        <w:pStyle w:val="Titolo1"/>
      </w:pPr>
      <w:r>
        <w:t>VISTO DI REGOLARITA’ CONTABILE ATTESTANTE LA COPERTURA</w:t>
      </w:r>
    </w:p>
    <w:p w:rsidR="00E44D10" w:rsidRDefault="006473D3">
      <w:pPr>
        <w:ind w:left="833" w:right="834"/>
        <w:jc w:val="center"/>
        <w:rPr>
          <w:rFonts w:ascii="Times New Roman"/>
          <w:b/>
          <w:sz w:val="24"/>
        </w:rPr>
      </w:pPr>
      <w:r>
        <w:rPr>
          <w:rFonts w:ascii="Times New Roman"/>
          <w:b/>
          <w:sz w:val="24"/>
        </w:rPr>
        <w:t>FINANZIARIA</w:t>
      </w:r>
    </w:p>
    <w:p w:rsidR="00E44D10" w:rsidRDefault="00E44D10">
      <w:pPr>
        <w:pStyle w:val="Corpotesto"/>
        <w:spacing w:before="9"/>
        <w:rPr>
          <w:rFonts w:ascii="Times New Roman"/>
          <w:b/>
          <w:sz w:val="19"/>
        </w:rPr>
      </w:pPr>
    </w:p>
    <w:p w:rsidR="00E44D10" w:rsidRDefault="006473D3">
      <w:pPr>
        <w:pStyle w:val="Corpotesto"/>
        <w:ind w:left="1082"/>
        <w:rPr>
          <w:rFonts w:ascii="Times New Roman" w:hAnsi="Times New Roman"/>
        </w:rPr>
      </w:pPr>
      <w:r>
        <w:rPr>
          <w:rFonts w:ascii="Times New Roman" w:hAnsi="Times New Roman"/>
        </w:rPr>
        <w:t>Si attesta la copertura finanziaria, ai sensi del 7° comma dell’art. 183 del Decreto Legislativo</w:t>
      </w:r>
    </w:p>
    <w:p w:rsidR="00E44D10" w:rsidRDefault="006473D3">
      <w:pPr>
        <w:pStyle w:val="Corpotesto"/>
        <w:spacing w:before="126"/>
        <w:ind w:left="374"/>
        <w:rPr>
          <w:rFonts w:ascii="Times New Roman" w:hAnsi="Times New Roman"/>
          <w:b/>
        </w:rPr>
      </w:pPr>
      <w:r>
        <w:rPr>
          <w:rFonts w:ascii="Times New Roman" w:hAnsi="Times New Roman"/>
        </w:rPr>
        <w:t>18.08.2000, n. 267, con la contestuale assunzione del</w:t>
      </w:r>
      <w:r>
        <w:rPr>
          <w:rFonts w:ascii="Times New Roman" w:hAnsi="Times New Roman"/>
        </w:rPr>
        <w:t xml:space="preserve">l’impegno di spesa </w:t>
      </w:r>
      <w:r>
        <w:rPr>
          <w:rFonts w:ascii="Times New Roman" w:hAnsi="Times New Roman"/>
          <w:b/>
        </w:rPr>
        <w:t>19/336</w:t>
      </w:r>
    </w:p>
    <w:p w:rsidR="00E44D10" w:rsidRDefault="00E44D10">
      <w:pPr>
        <w:pStyle w:val="Corpotesto"/>
        <w:spacing w:before="4"/>
        <w:rPr>
          <w:rFonts w:ascii="Times New Roman"/>
          <w:b/>
          <w:sz w:val="31"/>
        </w:rPr>
      </w:pPr>
    </w:p>
    <w:p w:rsidR="00E44D10" w:rsidRDefault="006473D3">
      <w:pPr>
        <w:ind w:left="4942" w:right="835"/>
        <w:jc w:val="center"/>
        <w:rPr>
          <w:rFonts w:ascii="Times New Roman"/>
          <w:b/>
          <w:sz w:val="20"/>
        </w:rPr>
      </w:pPr>
      <w:r>
        <w:rPr>
          <w:rFonts w:ascii="Times New Roman"/>
          <w:b/>
          <w:sz w:val="20"/>
        </w:rPr>
        <w:t>Il Responsabile del Servizio Finanziario</w:t>
      </w:r>
    </w:p>
    <w:p w:rsidR="00E44D10" w:rsidRDefault="006473D3">
      <w:pPr>
        <w:spacing w:before="1"/>
        <w:ind w:left="4926" w:right="835"/>
        <w:jc w:val="center"/>
        <w:rPr>
          <w:rFonts w:ascii="Times New Roman"/>
          <w:b/>
          <w:i/>
          <w:sz w:val="20"/>
        </w:rPr>
      </w:pPr>
      <w:r>
        <w:rPr>
          <w:rFonts w:ascii="Times New Roman"/>
          <w:b/>
          <w:i/>
          <w:sz w:val="20"/>
        </w:rPr>
        <w:t>LEGROTTAGLIE DOTT. STEFANO</w:t>
      </w:r>
    </w:p>
    <w:p w:rsidR="00E44D10" w:rsidRDefault="00E44D10">
      <w:pPr>
        <w:pStyle w:val="Corpotesto"/>
        <w:rPr>
          <w:rFonts w:ascii="Times New Roman"/>
          <w:b/>
          <w:i/>
          <w:sz w:val="20"/>
        </w:rPr>
      </w:pPr>
    </w:p>
    <w:p w:rsidR="00E44D10" w:rsidRDefault="00E44D10">
      <w:pPr>
        <w:pStyle w:val="Corpotesto"/>
        <w:rPr>
          <w:rFonts w:ascii="Times New Roman"/>
          <w:b/>
          <w:i/>
          <w:sz w:val="20"/>
        </w:rPr>
      </w:pPr>
    </w:p>
    <w:p w:rsidR="00E44D10" w:rsidRDefault="006473D3">
      <w:pPr>
        <w:pStyle w:val="Corpotesto"/>
        <w:spacing w:before="8"/>
        <w:rPr>
          <w:rFonts w:ascii="Times New Roman"/>
          <w:b/>
          <w:i/>
          <w:sz w:val="16"/>
        </w:rPr>
      </w:pPr>
      <w:r>
        <w:rPr>
          <w:noProof/>
          <w:lang w:eastAsia="it-IT"/>
        </w:rPr>
        <mc:AlternateContent>
          <mc:Choice Requires="wps">
            <w:drawing>
              <wp:anchor distT="0" distB="0" distL="0" distR="0" simplePos="0" relativeHeight="487592960" behindDoc="1" locked="0" layoutInCell="1" allowOverlap="1">
                <wp:simplePos x="0" y="0"/>
                <wp:positionH relativeFrom="page">
                  <wp:posOffset>917575</wp:posOffset>
                </wp:positionH>
                <wp:positionV relativeFrom="paragraph">
                  <wp:posOffset>147320</wp:posOffset>
                </wp:positionV>
                <wp:extent cx="5725160" cy="56515"/>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160" cy="56515"/>
                        </a:xfrm>
                        <a:custGeom>
                          <a:avLst/>
                          <a:gdLst>
                            <a:gd name="T0" fmla="+- 0 10461 1445"/>
                            <a:gd name="T1" fmla="*/ T0 w 9016"/>
                            <a:gd name="T2" fmla="+- 0 306 232"/>
                            <a:gd name="T3" fmla="*/ 306 h 89"/>
                            <a:gd name="T4" fmla="+- 0 1445 1445"/>
                            <a:gd name="T5" fmla="*/ T4 w 9016"/>
                            <a:gd name="T6" fmla="+- 0 306 232"/>
                            <a:gd name="T7" fmla="*/ 306 h 89"/>
                            <a:gd name="T8" fmla="+- 0 1445 1445"/>
                            <a:gd name="T9" fmla="*/ T8 w 9016"/>
                            <a:gd name="T10" fmla="+- 0 321 232"/>
                            <a:gd name="T11" fmla="*/ 321 h 89"/>
                            <a:gd name="T12" fmla="+- 0 10461 1445"/>
                            <a:gd name="T13" fmla="*/ T12 w 9016"/>
                            <a:gd name="T14" fmla="+- 0 321 232"/>
                            <a:gd name="T15" fmla="*/ 321 h 89"/>
                            <a:gd name="T16" fmla="+- 0 10461 1445"/>
                            <a:gd name="T17" fmla="*/ T16 w 9016"/>
                            <a:gd name="T18" fmla="+- 0 306 232"/>
                            <a:gd name="T19" fmla="*/ 306 h 89"/>
                            <a:gd name="T20" fmla="+- 0 10461 1445"/>
                            <a:gd name="T21" fmla="*/ T20 w 9016"/>
                            <a:gd name="T22" fmla="+- 0 232 232"/>
                            <a:gd name="T23" fmla="*/ 232 h 89"/>
                            <a:gd name="T24" fmla="+- 0 1445 1445"/>
                            <a:gd name="T25" fmla="*/ T24 w 9016"/>
                            <a:gd name="T26" fmla="+- 0 232 232"/>
                            <a:gd name="T27" fmla="*/ 232 h 89"/>
                            <a:gd name="T28" fmla="+- 0 1445 1445"/>
                            <a:gd name="T29" fmla="*/ T28 w 9016"/>
                            <a:gd name="T30" fmla="+- 0 292 232"/>
                            <a:gd name="T31" fmla="*/ 292 h 89"/>
                            <a:gd name="T32" fmla="+- 0 10461 1445"/>
                            <a:gd name="T33" fmla="*/ T32 w 9016"/>
                            <a:gd name="T34" fmla="+- 0 292 232"/>
                            <a:gd name="T35" fmla="*/ 292 h 89"/>
                            <a:gd name="T36" fmla="+- 0 10461 1445"/>
                            <a:gd name="T37" fmla="*/ T36 w 9016"/>
                            <a:gd name="T38" fmla="+- 0 232 232"/>
                            <a:gd name="T39" fmla="*/ 23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16" h="89">
                              <a:moveTo>
                                <a:pt x="9016" y="74"/>
                              </a:moveTo>
                              <a:lnTo>
                                <a:pt x="0" y="74"/>
                              </a:lnTo>
                              <a:lnTo>
                                <a:pt x="0" y="89"/>
                              </a:lnTo>
                              <a:lnTo>
                                <a:pt x="9016" y="89"/>
                              </a:lnTo>
                              <a:lnTo>
                                <a:pt x="9016" y="74"/>
                              </a:lnTo>
                              <a:close/>
                              <a:moveTo>
                                <a:pt x="9016" y="0"/>
                              </a:moveTo>
                              <a:lnTo>
                                <a:pt x="0" y="0"/>
                              </a:lnTo>
                              <a:lnTo>
                                <a:pt x="0" y="60"/>
                              </a:lnTo>
                              <a:lnTo>
                                <a:pt x="9016" y="60"/>
                              </a:lnTo>
                              <a:lnTo>
                                <a:pt x="90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71099" id="AutoShape 4" o:spid="_x0000_s1026" style="position:absolute;margin-left:72.25pt;margin-top:11.6pt;width:450.8pt;height:4.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G5cQQAAMAOAAAOAAAAZHJzL2Uyb0RvYy54bWysV22PozYQ/l6p/8HiY6ss2JAXomVPvdum&#10;qrS9O+noD3DABFTA1CYv26r/vWODsyaNc9Gp+RAMfhg/M88Yzzy+OzU1OjAhK94mHn4IPMTajOdV&#10;u0u839PNbOUh2dM2pzVvWeK9Mum9e/r+u8djt2aEl7zOmUBgpJXrY5d4Zd93a9+XWckaKh94x1qY&#10;LLhoaA+3Yufngh7BelP7JAgW/pGLvBM8Y1LC0+dh0nvS9ouCZf2nopCsR3XiAbde/wv9v1X//tMj&#10;Xe8E7coqG2nQb2DR0KqFRc+mnmlP0V5U/zHVVJngkhf9Q8YbnxdFlTHtA3iDgwtvvpS0Y9oXCI7s&#10;zmGS/5/Z7OPhs0BVnniRh1ragEQ/7XuuV0aRCs+xk2tAfek+C+Wg7F549oeECX8yo24kYND2+BvP&#10;wQwFMzokp0I06k1wFp105F/PkWenHmXwcL4kc7wAgTKYmy/meK6W9unavJztZf8L49oQPbzIfhAu&#10;h5EOez6ST8FG0dSg4Y8zFCAcRAuMcBRpeyDPGYcN7gcfpQE6ojjAizEdziBiQNpYGCwQCcklKDQg&#10;sKQgJVrFlxgIrs0K+FwlNTcwRSpykFoY0C1SSwO6QQq25j2kYgNTpFYOUnga95Dga6HCdtQV5lqs&#10;8DTqNyS0I59i4qI2Db6Lmh17J7Vp7G9Qs+Of4oWL2lQCR4JhWwFXhpGpAG5qxNYgJc7Un6oAeX9N&#10;UGJLoDDXBCVTAdRuvJr9xJYgJa78J1MRXMxsBZzMpvF3M7MVSIlrE4RTDUh8NWahLYDCXIsZfGYm&#10;m9P5HQttBVJQ4PqXLJxq4KJmK+CkNo2/O9NCW4I0dG2CcCqCQ8/QlsDWEw6JnTkGaGlOhuzUjkcD&#10;jBBV1UigT6OOS3UKpSACHDVpOJ4zgFLniAMMYVHg5V1gIKrA8K0bjrDbpjHop+HmxPsKHGKq4fqI&#10;Ad9vw9VmV3DYp/eQUTtQw+/zlIyuQkbfY12lqrIe3ueqSh8Nn7g6uDxqK6C+u6zshIegstsqRnTd&#10;0V6lhBmiY+Lpcx6ViQentHre8ANLuUb0KjOGeVh4qcsfWO8NUbc2Ena7DTOT5tppcwNoqAjAlpk0&#10;1wF0XvNe3JmbsZPVXDLt8hvbC9u62P2qOwZlDJur7Q0UaoPeZtJcL1a8F3dpzjgDZJWAuhA8KwkP&#10;7WJQ8rrKN1VdKwWl2G0/1AIdqCr39W9kOoHVeq+3XL1mHFGvQzU6JouqS3X5/neMSRS8J/Fss1gt&#10;Z9Emms/iZbCaBTh+Hy+CKI6eN/+oRMLRuqzynLUvVctMK4Gj+0r1sakZmgDdTOhUncOG1H59g5OC&#10;79tcZ0TJaP7zOO5pVQ9jf8pYBxncNlcdCF3iq6p+aAO2PH+FCl/woY2Ctg8GJRd/eegILVTiyT/3&#10;VDAP1b+20KPEcJ5C+vf6JoISH26EPbO1Z2ibganE6z34XKvhh37o0/adqHYlrIR1LFquGpSiUh2A&#10;5jewGm+gTdIejC2d6sPse416azyf/gUAAP//AwBQSwMEFAAGAAgAAAAhAMRb7GffAAAACgEAAA8A&#10;AABkcnMvZG93bnJldi54bWxMj0FuwjAQRfeVegdrKnVTFSchIBriIIRUqStQKQcw8RCntceRbSC9&#10;fc2qLL/m6f839Wq0hl3Qh96RgHySAUNqneqpE3D4en9dAAtRkpLGEQr4xQCr5vGhlpVyV/rEyz52&#10;LJVQqKQAHeNQcR5ajVaGiRuQ0u3kvJUxRd9x5eU1lVvDiyybcyt7SgtaDrjR2P7sz1bAzJu3ndsc&#10;tn6nF9+Z/3jx/XorxPPTuF4CizjGfxhu+kkdmuR0dGdSgZmUy3KWUAHFtAB2A7JyngM7CpgWOfCm&#10;5vcvNH8AAAD//wMAUEsBAi0AFAAGAAgAAAAhALaDOJL+AAAA4QEAABMAAAAAAAAAAAAAAAAAAAAA&#10;AFtDb250ZW50X1R5cGVzXS54bWxQSwECLQAUAAYACAAAACEAOP0h/9YAAACUAQAACwAAAAAAAAAA&#10;AAAAAAAvAQAAX3JlbHMvLnJlbHNQSwECLQAUAAYACAAAACEAj7jRuXEEAADADgAADgAAAAAAAAAA&#10;AAAAAAAuAgAAZHJzL2Uyb0RvYy54bWxQSwECLQAUAAYACAAAACEAxFvsZ98AAAAKAQAADwAAAAAA&#10;AAAAAAAAAADLBgAAZHJzL2Rvd25yZXYueG1sUEsFBgAAAAAEAAQA8wAAANcHAAAAAA==&#10;" path="m9016,74l,74,,89r9016,l9016,74xm9016,l,,,60r9016,l9016,xe" fillcolor="black" stroked="f">
                <v:path arrowok="t" o:connecttype="custom" o:connectlocs="5725160,194310;0,194310;0,203835;5725160,203835;5725160,194310;5725160,147320;0,147320;0,185420;5725160,185420;5725160,147320" o:connectangles="0,0,0,0,0,0,0,0,0,0"/>
                <w10:wrap type="topAndBottom" anchorx="page"/>
              </v:shape>
            </w:pict>
          </mc:Fallback>
        </mc:AlternateContent>
      </w:r>
    </w:p>
    <w:p w:rsidR="00E44D10" w:rsidRDefault="00E44D10">
      <w:pPr>
        <w:pStyle w:val="Corpotesto"/>
        <w:rPr>
          <w:rFonts w:ascii="Times New Roman"/>
          <w:b/>
          <w:i/>
          <w:sz w:val="20"/>
        </w:rPr>
      </w:pPr>
    </w:p>
    <w:p w:rsidR="00E44D10" w:rsidRDefault="00E44D10">
      <w:pPr>
        <w:pStyle w:val="Corpotesto"/>
        <w:spacing w:before="1"/>
        <w:rPr>
          <w:rFonts w:ascii="Times New Roman"/>
          <w:b/>
          <w:i/>
          <w:sz w:val="19"/>
        </w:rPr>
      </w:pPr>
    </w:p>
    <w:p w:rsidR="00E44D10" w:rsidRDefault="006473D3">
      <w:pPr>
        <w:pStyle w:val="Titolo1"/>
        <w:ind w:left="831"/>
      </w:pPr>
      <w:r>
        <w:t>RELATA DI PUBBLICAZIONE</w:t>
      </w:r>
    </w:p>
    <w:p w:rsidR="00E44D10" w:rsidRDefault="00E44D10">
      <w:pPr>
        <w:pStyle w:val="Corpotesto"/>
        <w:spacing w:before="7"/>
        <w:rPr>
          <w:rFonts w:ascii="Times New Roman"/>
          <w:b/>
          <w:sz w:val="19"/>
        </w:rPr>
      </w:pPr>
    </w:p>
    <w:p w:rsidR="00E44D10" w:rsidRDefault="006473D3">
      <w:pPr>
        <w:pStyle w:val="Corpotesto"/>
        <w:ind w:left="1081"/>
        <w:rPr>
          <w:rFonts w:ascii="Times New Roman" w:hAnsi="Times New Roman"/>
        </w:rPr>
      </w:pPr>
      <w:r>
        <w:rPr>
          <w:rFonts w:ascii="Times New Roman" w:hAnsi="Times New Roman"/>
        </w:rPr>
        <w:t>Si attesta che la presente determinazione è stata pubblicata all’Albo Pretorio Informatico del</w:t>
      </w:r>
    </w:p>
    <w:p w:rsidR="00E44D10" w:rsidRDefault="006473D3">
      <w:pPr>
        <w:pStyle w:val="Corpotesto"/>
        <w:spacing w:before="129"/>
        <w:ind w:left="374"/>
        <w:rPr>
          <w:rFonts w:ascii="Times New Roman" w:hAnsi="Times New Roman"/>
        </w:rPr>
      </w:pPr>
      <w:r>
        <w:rPr>
          <w:rFonts w:ascii="Times New Roman" w:hAnsi="Times New Roman"/>
        </w:rPr>
        <w:t xml:space="preserve">Comune di Latiano oggi </w:t>
      </w:r>
      <w:r>
        <w:rPr>
          <w:rFonts w:ascii="Times New Roman" w:hAnsi="Times New Roman"/>
          <w:b/>
        </w:rPr>
        <w:t xml:space="preserve">31-07-2019 </w:t>
      </w:r>
      <w:r>
        <w:rPr>
          <w:rFonts w:ascii="Times New Roman" w:hAnsi="Times New Roman"/>
        </w:rPr>
        <w:t>e vi rimarrà per 15 giorni consecutivi.</w:t>
      </w:r>
    </w:p>
    <w:p w:rsidR="00E44D10" w:rsidRDefault="00E44D10">
      <w:pPr>
        <w:pStyle w:val="Corpotesto"/>
        <w:rPr>
          <w:rFonts w:ascii="Times New Roman"/>
        </w:rPr>
      </w:pPr>
    </w:p>
    <w:p w:rsidR="00E44D10" w:rsidRDefault="00E44D10">
      <w:pPr>
        <w:pStyle w:val="Corpotesto"/>
        <w:spacing w:before="2"/>
        <w:rPr>
          <w:rFonts w:ascii="Times New Roman"/>
          <w:sz w:val="29"/>
        </w:rPr>
      </w:pPr>
    </w:p>
    <w:p w:rsidR="00E44D10" w:rsidRDefault="006473D3">
      <w:pPr>
        <w:ind w:left="4911" w:right="835"/>
        <w:jc w:val="center"/>
        <w:rPr>
          <w:rFonts w:ascii="Times New Roman"/>
          <w:b/>
          <w:sz w:val="20"/>
        </w:rPr>
      </w:pPr>
      <w:r>
        <w:rPr>
          <w:rFonts w:ascii="Times New Roman"/>
          <w:b/>
          <w:sz w:val="20"/>
        </w:rPr>
        <w:t>Il Segretario Generale</w:t>
      </w:r>
    </w:p>
    <w:p w:rsidR="00E44D10" w:rsidRDefault="006473D3">
      <w:pPr>
        <w:ind w:left="4909" w:right="835"/>
        <w:jc w:val="center"/>
        <w:rPr>
          <w:rFonts w:ascii="Times New Roman"/>
          <w:b/>
          <w:i/>
          <w:sz w:val="20"/>
        </w:rPr>
      </w:pPr>
      <w:r>
        <w:rPr>
          <w:rFonts w:ascii="Times New Roman"/>
          <w:b/>
          <w:i/>
          <w:sz w:val="20"/>
        </w:rPr>
        <w:t>FLORE dott.ssa CARMELA</w:t>
      </w:r>
    </w:p>
    <w:p w:rsidR="00E44D10" w:rsidRDefault="00E44D10">
      <w:pPr>
        <w:pStyle w:val="Corpotesto"/>
        <w:rPr>
          <w:rFonts w:ascii="Times New Roman"/>
          <w:b/>
          <w:i/>
          <w:sz w:val="20"/>
        </w:rPr>
      </w:pPr>
    </w:p>
    <w:p w:rsidR="00E44D10" w:rsidRDefault="00E44D10">
      <w:pPr>
        <w:pStyle w:val="Corpotesto"/>
        <w:rPr>
          <w:rFonts w:ascii="Times New Roman"/>
          <w:b/>
          <w:i/>
          <w:sz w:val="20"/>
        </w:rPr>
      </w:pPr>
    </w:p>
    <w:p w:rsidR="00E44D10" w:rsidRDefault="006473D3">
      <w:pPr>
        <w:pStyle w:val="Corpotesto"/>
        <w:spacing w:before="8"/>
        <w:rPr>
          <w:rFonts w:ascii="Times New Roman"/>
          <w:b/>
          <w:i/>
          <w:sz w:val="16"/>
        </w:rPr>
      </w:pPr>
      <w:r>
        <w:rPr>
          <w:noProof/>
          <w:lang w:eastAsia="it-IT"/>
        </w:rPr>
        <mc:AlternateContent>
          <mc:Choice Requires="wps">
            <w:drawing>
              <wp:anchor distT="0" distB="0" distL="0" distR="0" simplePos="0" relativeHeight="487593472" behindDoc="1" locked="0" layoutInCell="1" allowOverlap="1">
                <wp:simplePos x="0" y="0"/>
                <wp:positionH relativeFrom="page">
                  <wp:posOffset>917575</wp:posOffset>
                </wp:positionH>
                <wp:positionV relativeFrom="paragraph">
                  <wp:posOffset>147320</wp:posOffset>
                </wp:positionV>
                <wp:extent cx="5725160" cy="56515"/>
                <wp:effectExtent l="0" t="0" r="0" b="0"/>
                <wp:wrapTopAndBottom/>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160" cy="56515"/>
                        </a:xfrm>
                        <a:custGeom>
                          <a:avLst/>
                          <a:gdLst>
                            <a:gd name="T0" fmla="+- 0 10461 1445"/>
                            <a:gd name="T1" fmla="*/ T0 w 9016"/>
                            <a:gd name="T2" fmla="+- 0 306 232"/>
                            <a:gd name="T3" fmla="*/ 306 h 89"/>
                            <a:gd name="T4" fmla="+- 0 1445 1445"/>
                            <a:gd name="T5" fmla="*/ T4 w 9016"/>
                            <a:gd name="T6" fmla="+- 0 306 232"/>
                            <a:gd name="T7" fmla="*/ 306 h 89"/>
                            <a:gd name="T8" fmla="+- 0 1445 1445"/>
                            <a:gd name="T9" fmla="*/ T8 w 9016"/>
                            <a:gd name="T10" fmla="+- 0 321 232"/>
                            <a:gd name="T11" fmla="*/ 321 h 89"/>
                            <a:gd name="T12" fmla="+- 0 10461 1445"/>
                            <a:gd name="T13" fmla="*/ T12 w 9016"/>
                            <a:gd name="T14" fmla="+- 0 321 232"/>
                            <a:gd name="T15" fmla="*/ 321 h 89"/>
                            <a:gd name="T16" fmla="+- 0 10461 1445"/>
                            <a:gd name="T17" fmla="*/ T16 w 9016"/>
                            <a:gd name="T18" fmla="+- 0 306 232"/>
                            <a:gd name="T19" fmla="*/ 306 h 89"/>
                            <a:gd name="T20" fmla="+- 0 10461 1445"/>
                            <a:gd name="T21" fmla="*/ T20 w 9016"/>
                            <a:gd name="T22" fmla="+- 0 232 232"/>
                            <a:gd name="T23" fmla="*/ 232 h 89"/>
                            <a:gd name="T24" fmla="+- 0 1445 1445"/>
                            <a:gd name="T25" fmla="*/ T24 w 9016"/>
                            <a:gd name="T26" fmla="+- 0 232 232"/>
                            <a:gd name="T27" fmla="*/ 232 h 89"/>
                            <a:gd name="T28" fmla="+- 0 1445 1445"/>
                            <a:gd name="T29" fmla="*/ T28 w 9016"/>
                            <a:gd name="T30" fmla="+- 0 292 232"/>
                            <a:gd name="T31" fmla="*/ 292 h 89"/>
                            <a:gd name="T32" fmla="+- 0 10461 1445"/>
                            <a:gd name="T33" fmla="*/ T32 w 9016"/>
                            <a:gd name="T34" fmla="+- 0 292 232"/>
                            <a:gd name="T35" fmla="*/ 292 h 89"/>
                            <a:gd name="T36" fmla="+- 0 10461 1445"/>
                            <a:gd name="T37" fmla="*/ T36 w 9016"/>
                            <a:gd name="T38" fmla="+- 0 232 232"/>
                            <a:gd name="T39" fmla="*/ 23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16" h="89">
                              <a:moveTo>
                                <a:pt x="9016" y="74"/>
                              </a:moveTo>
                              <a:lnTo>
                                <a:pt x="0" y="74"/>
                              </a:lnTo>
                              <a:lnTo>
                                <a:pt x="0" y="89"/>
                              </a:lnTo>
                              <a:lnTo>
                                <a:pt x="9016" y="89"/>
                              </a:lnTo>
                              <a:lnTo>
                                <a:pt x="9016" y="74"/>
                              </a:lnTo>
                              <a:close/>
                              <a:moveTo>
                                <a:pt x="9016" y="0"/>
                              </a:moveTo>
                              <a:lnTo>
                                <a:pt x="0" y="0"/>
                              </a:lnTo>
                              <a:lnTo>
                                <a:pt x="0" y="60"/>
                              </a:lnTo>
                              <a:lnTo>
                                <a:pt x="9016" y="60"/>
                              </a:lnTo>
                              <a:lnTo>
                                <a:pt x="90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252EB" id="AutoShape 3" o:spid="_x0000_s1026" style="position:absolute;margin-left:72.25pt;margin-top:11.6pt;width:450.8pt;height:4.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YHegQAAMAOAAAOAAAAZHJzL2Uyb0RvYy54bWysV22PozYQ/l6p/8HiY6ss2JAXomVPvdum&#10;qrS9O+noD3DABFTA1CYv26r/vWODsyaNc9Gp+yHA+mH8zDxjZubx3amp0YEJWfE28fBD4CHWZjyv&#10;2l3i/Z5uZisPyZ62Oa15yxLvlUnv3dP33z0euzUjvOR1zgQCI61cH7vEK/u+W/u+zErWUPnAO9bC&#10;YsFFQ3t4FDs/F/QI1pvaJ0Gw8I9c5J3gGZMS/vs8LHpP2n5RsKz/VBSS9ahOPODW61+hf7fq1396&#10;pOudoF1ZZSMN+g0sGlq1sOnZ1DPtKdqL6j+mmioTXPKif8h44/OiqDKmfQBvcHDhzZeSdkz7AsGR&#10;3TlM8v8zm308fBaoyhMv9FBLG5Dop33P9c4oVOE5dnINqC/dZ6EclN0Lz/6QsOBPVtSDBAzaHn/j&#10;OZihYEaH5FSIRr0JzqKTjvzrOfLs1KMM/jlfkjlegEAZrM0XczxXW/t0bV7O9rL/hXFtiB5eZD8I&#10;l8OdDns+kk/BRtHUoOGPMxQgHEQLjHAUaXsgzxmHDe4HH6UBOqI4wIsxHc4gYkDaWBgsEAnJJQgC&#10;N+wIlhSkRKv4EhMZzMAK+FwlNTcwRSpykFoY0C1SSwO6QQqOph0qF6nYwBSplYMUnsY9JPhaqLAd&#10;dYW5Fis8jfoNCe3Ip5i4qE2D76Jmx95JbRr7G9Ts+Kd44aI2lcCRYNhWwJVhZCqAmxqxNUiJM/Wn&#10;KkDeXxOU2BIozDVByVQAdRqvZj+xJUiJK//JVAQXM1sBJ7Np/N3MbAVS4joE4VQDEl+NWWgLoDDX&#10;YgafmcnhdH7HQluBFBS4/iULpxq4qNkKOKlN4+/OtNCWIA1dhyCciuDQM7QlsPWEIrEzZYCWpjJk&#10;p3YsDXCHqOpGAl2NOi5VFUpBBCg1qS5xYAJQqo44wBAWBV6ORek2GIgqMHzrhhJ2G41BPw03Fe8r&#10;cIiphusS81Xi6rArOJzTe8ioE6jh93lKRlcho++xrlJVWQ/vc1Wlj4ZPXB1cHrUV0N9ddnbCQ9DZ&#10;bRUjuu5or1LC3KJj4uk6j8rEgyqt/t/wA0u5RvQqM4Z12HgZjV69IerWRsJpt2Fm0Vw7bW4ADR0B&#10;cDeL5jqAznveiztzM3aymkumXX5je2FbN7tA4Q1gXraZGpRZM1cbA43aoLdZNNeLHe/FXZozzgBZ&#10;JaBuBM9KqgSwmkHJ6yrfVHWtFJRit/1QC3Sgqt3XfyPTCazWZ73l6jXjiHodutExWVRfqtv3v2NM&#10;ouA9iWebxWo5izbRfBYvg9UswPH7eBFEcfS8+UclEo7WZZXnrH2pWmZGCRzd16qPQ80wBOhhQqfq&#10;HA6k9usbnBR83+Y6I0pG85/H+55W9XDvTxnrIIPb5qoDoVt81dUPY8CW56/Q4Qs+jFEw9sFNycVf&#10;HjrCCJV48s89FcxD9a8tzCgx1FNI/14/RNDiw4OwV7b2Cm0zMJV4vQefa3X7oR/mtH0nql0JO2Ed&#10;i5arAaWo1ASg+Q2sxgcYk7QH40in5jD7WaPeBs+nfwEAAP//AwBQSwMEFAAGAAgAAAAhAMRb7Gff&#10;AAAACgEAAA8AAABkcnMvZG93bnJldi54bWxMj0FuwjAQRfeVegdrKnVTFSchIBriIIRUqStQKQcw&#10;8RCntceRbSC9fc2qLL/m6f839Wq0hl3Qh96RgHySAUNqneqpE3D4en9dAAtRkpLGEQr4xQCr5vGh&#10;lpVyV/rEyz52LJVQqKQAHeNQcR5ajVaGiRuQ0u3kvJUxRd9x5eU1lVvDiyybcyt7SgtaDrjR2P7s&#10;z1bAzJu3ndsctn6nF9+Z/3jx/XorxPPTuF4CizjGfxhu+kkdmuR0dGdSgZmUy3KWUAHFtAB2A7Jy&#10;ngM7CpgWOfCm5vcvNH8AAAD//wMAUEsBAi0AFAAGAAgAAAAhALaDOJL+AAAA4QEAABMAAAAAAAAA&#10;AAAAAAAAAAAAAFtDb250ZW50X1R5cGVzXS54bWxQSwECLQAUAAYACAAAACEAOP0h/9YAAACUAQAA&#10;CwAAAAAAAAAAAAAAAAAvAQAAX3JlbHMvLnJlbHNQSwECLQAUAAYACAAAACEA1LAmB3oEAADADgAA&#10;DgAAAAAAAAAAAAAAAAAuAgAAZHJzL2Uyb0RvYy54bWxQSwECLQAUAAYACAAAACEAxFvsZ98AAAAK&#10;AQAADwAAAAAAAAAAAAAAAADUBgAAZHJzL2Rvd25yZXYueG1sUEsFBgAAAAAEAAQA8wAAAOAHAAAA&#10;AA==&#10;" path="m9016,74l,74,,89r9016,l9016,74xm9016,l,,,60r9016,l9016,xe" fillcolor="black" stroked="f">
                <v:path arrowok="t" o:connecttype="custom" o:connectlocs="5725160,194310;0,194310;0,203835;5725160,203835;5725160,194310;5725160,147320;0,147320;0,185420;5725160,185420;5725160,147320" o:connectangles="0,0,0,0,0,0,0,0,0,0"/>
                <w10:wrap type="topAndBottom" anchorx="page"/>
              </v:shape>
            </w:pict>
          </mc:Fallback>
        </mc:AlternateContent>
      </w:r>
    </w:p>
    <w:p w:rsidR="00E44D10" w:rsidRDefault="00E44D10">
      <w:pPr>
        <w:pStyle w:val="Corpotesto"/>
        <w:rPr>
          <w:rFonts w:ascii="Times New Roman"/>
          <w:b/>
          <w:i/>
          <w:sz w:val="20"/>
        </w:rPr>
      </w:pPr>
    </w:p>
    <w:p w:rsidR="00E44D10" w:rsidRDefault="00E44D10">
      <w:pPr>
        <w:pStyle w:val="Corpotesto"/>
        <w:spacing w:before="10"/>
        <w:rPr>
          <w:rFonts w:ascii="Times New Roman"/>
          <w:b/>
          <w:i/>
          <w:sz w:val="18"/>
        </w:rPr>
      </w:pPr>
    </w:p>
    <w:p w:rsidR="00E44D10" w:rsidRDefault="006473D3">
      <w:pPr>
        <w:pStyle w:val="Paragrafoelenco"/>
        <w:numPr>
          <w:ilvl w:val="0"/>
          <w:numId w:val="1"/>
        </w:numPr>
        <w:tabs>
          <w:tab w:val="left" w:pos="733"/>
          <w:tab w:val="left" w:pos="735"/>
        </w:tabs>
        <w:ind w:hanging="361"/>
        <w:jc w:val="left"/>
        <w:rPr>
          <w:rFonts w:ascii="Times New Roman" w:hAnsi="Times New Roman"/>
          <w:sz w:val="20"/>
        </w:rPr>
      </w:pPr>
      <w:r>
        <w:rPr>
          <w:rFonts w:ascii="Times New Roman" w:hAnsi="Times New Roman"/>
          <w:sz w:val="20"/>
        </w:rPr>
        <w:t>La</w:t>
      </w:r>
      <w:r>
        <w:rPr>
          <w:rFonts w:ascii="Times New Roman" w:hAnsi="Times New Roman"/>
          <w:spacing w:val="12"/>
          <w:sz w:val="20"/>
        </w:rPr>
        <w:t xml:space="preserve"> </w:t>
      </w:r>
      <w:r>
        <w:rPr>
          <w:rFonts w:ascii="Times New Roman" w:hAnsi="Times New Roman"/>
          <w:sz w:val="20"/>
        </w:rPr>
        <w:t>presente</w:t>
      </w:r>
      <w:r>
        <w:rPr>
          <w:rFonts w:ascii="Times New Roman" w:hAnsi="Times New Roman"/>
          <w:spacing w:val="13"/>
          <w:sz w:val="20"/>
        </w:rPr>
        <w:t xml:space="preserve"> </w:t>
      </w:r>
      <w:r>
        <w:rPr>
          <w:rFonts w:ascii="Times New Roman" w:hAnsi="Times New Roman"/>
          <w:sz w:val="20"/>
        </w:rPr>
        <w:t>determinazione</w:t>
      </w:r>
      <w:r>
        <w:rPr>
          <w:rFonts w:ascii="Times New Roman" w:hAnsi="Times New Roman"/>
          <w:spacing w:val="12"/>
          <w:sz w:val="20"/>
        </w:rPr>
        <w:t xml:space="preserve"> </w:t>
      </w:r>
      <w:r>
        <w:rPr>
          <w:rFonts w:ascii="Times New Roman" w:hAnsi="Times New Roman"/>
          <w:sz w:val="20"/>
        </w:rPr>
        <w:t>è</w:t>
      </w:r>
      <w:r>
        <w:rPr>
          <w:rFonts w:ascii="Times New Roman" w:hAnsi="Times New Roman"/>
          <w:spacing w:val="16"/>
          <w:sz w:val="20"/>
        </w:rPr>
        <w:t xml:space="preserve"> </w:t>
      </w:r>
      <w:r>
        <w:rPr>
          <w:rFonts w:ascii="Times New Roman" w:hAnsi="Times New Roman"/>
          <w:sz w:val="20"/>
        </w:rPr>
        <w:t>stata</w:t>
      </w:r>
      <w:r>
        <w:rPr>
          <w:rFonts w:ascii="Times New Roman" w:hAnsi="Times New Roman"/>
          <w:spacing w:val="12"/>
          <w:sz w:val="20"/>
        </w:rPr>
        <w:t xml:space="preserve"> </w:t>
      </w:r>
      <w:r>
        <w:rPr>
          <w:rFonts w:ascii="Times New Roman" w:hAnsi="Times New Roman"/>
          <w:sz w:val="20"/>
        </w:rPr>
        <w:t>trasmessa</w:t>
      </w:r>
      <w:r>
        <w:rPr>
          <w:rFonts w:ascii="Times New Roman" w:hAnsi="Times New Roman"/>
          <w:spacing w:val="13"/>
          <w:sz w:val="20"/>
        </w:rPr>
        <w:t xml:space="preserve"> </w:t>
      </w:r>
      <w:r>
        <w:rPr>
          <w:rFonts w:ascii="Times New Roman" w:hAnsi="Times New Roman"/>
          <w:sz w:val="20"/>
        </w:rPr>
        <w:t>con</w:t>
      </w:r>
      <w:r>
        <w:rPr>
          <w:rFonts w:ascii="Times New Roman" w:hAnsi="Times New Roman"/>
          <w:spacing w:val="12"/>
          <w:sz w:val="20"/>
        </w:rPr>
        <w:t xml:space="preserve"> </w:t>
      </w:r>
      <w:r>
        <w:rPr>
          <w:rFonts w:ascii="Times New Roman" w:hAnsi="Times New Roman"/>
          <w:sz w:val="20"/>
        </w:rPr>
        <w:t>nota</w:t>
      </w:r>
      <w:r>
        <w:rPr>
          <w:rFonts w:ascii="Times New Roman" w:hAnsi="Times New Roman"/>
          <w:spacing w:val="15"/>
          <w:sz w:val="20"/>
        </w:rPr>
        <w:t xml:space="preserve"> </w:t>
      </w:r>
      <w:r>
        <w:rPr>
          <w:rFonts w:ascii="Times New Roman" w:hAnsi="Times New Roman"/>
          <w:sz w:val="20"/>
        </w:rPr>
        <w:t>n.</w:t>
      </w:r>
      <w:r>
        <w:rPr>
          <w:rFonts w:ascii="Times New Roman" w:hAnsi="Times New Roman"/>
          <w:spacing w:val="35"/>
          <w:sz w:val="20"/>
        </w:rPr>
        <w:t xml:space="preserve"> </w:t>
      </w:r>
      <w:r>
        <w:rPr>
          <w:rFonts w:ascii="Times New Roman" w:hAnsi="Times New Roman"/>
          <w:b/>
          <w:sz w:val="20"/>
        </w:rPr>
        <w:t>$XX$</w:t>
      </w:r>
      <w:r>
        <w:rPr>
          <w:rFonts w:ascii="Times New Roman" w:hAnsi="Times New Roman"/>
          <w:b/>
          <w:spacing w:val="28"/>
          <w:sz w:val="20"/>
        </w:rPr>
        <w:t xml:space="preserve"> </w:t>
      </w:r>
      <w:r>
        <w:rPr>
          <w:rFonts w:ascii="Times New Roman" w:hAnsi="Times New Roman"/>
          <w:sz w:val="20"/>
        </w:rPr>
        <w:t>del</w:t>
      </w:r>
      <w:r>
        <w:rPr>
          <w:rFonts w:ascii="Times New Roman" w:hAnsi="Times New Roman"/>
          <w:spacing w:val="26"/>
          <w:sz w:val="20"/>
        </w:rPr>
        <w:t xml:space="preserve"> </w:t>
      </w:r>
      <w:r>
        <w:rPr>
          <w:rFonts w:ascii="Times New Roman" w:hAnsi="Times New Roman"/>
          <w:b/>
          <w:sz w:val="20"/>
        </w:rPr>
        <w:t>$XX$</w:t>
      </w:r>
      <w:r>
        <w:rPr>
          <w:rFonts w:ascii="Times New Roman" w:hAnsi="Times New Roman"/>
          <w:b/>
          <w:spacing w:val="15"/>
          <w:sz w:val="20"/>
        </w:rPr>
        <w:t xml:space="preserve"> </w:t>
      </w:r>
      <w:r>
        <w:rPr>
          <w:rFonts w:ascii="Times New Roman" w:hAnsi="Times New Roman"/>
          <w:sz w:val="20"/>
        </w:rPr>
        <w:t>alla</w:t>
      </w:r>
      <w:r>
        <w:rPr>
          <w:rFonts w:ascii="Times New Roman" w:hAnsi="Times New Roman"/>
          <w:spacing w:val="12"/>
          <w:sz w:val="20"/>
        </w:rPr>
        <w:t xml:space="preserve"> </w:t>
      </w:r>
      <w:r>
        <w:rPr>
          <w:rFonts w:ascii="Times New Roman" w:hAnsi="Times New Roman"/>
          <w:sz w:val="20"/>
        </w:rPr>
        <w:t>Prefettura</w:t>
      </w:r>
      <w:r>
        <w:rPr>
          <w:rFonts w:ascii="Times New Roman" w:hAnsi="Times New Roman"/>
          <w:spacing w:val="13"/>
          <w:sz w:val="20"/>
        </w:rPr>
        <w:t xml:space="preserve"> </w:t>
      </w:r>
      <w:r>
        <w:rPr>
          <w:rFonts w:ascii="Times New Roman" w:hAnsi="Times New Roman"/>
          <w:sz w:val="20"/>
        </w:rPr>
        <w:t>di</w:t>
      </w:r>
      <w:r>
        <w:rPr>
          <w:rFonts w:ascii="Times New Roman" w:hAnsi="Times New Roman"/>
          <w:spacing w:val="12"/>
          <w:sz w:val="20"/>
        </w:rPr>
        <w:t xml:space="preserve"> </w:t>
      </w:r>
      <w:r>
        <w:rPr>
          <w:rFonts w:ascii="Times New Roman" w:hAnsi="Times New Roman"/>
          <w:sz w:val="20"/>
        </w:rPr>
        <w:t>Brindisi</w:t>
      </w:r>
      <w:r>
        <w:rPr>
          <w:rFonts w:ascii="Times New Roman" w:hAnsi="Times New Roman"/>
          <w:spacing w:val="13"/>
          <w:sz w:val="20"/>
        </w:rPr>
        <w:t xml:space="preserve"> </w:t>
      </w:r>
      <w:r>
        <w:rPr>
          <w:rFonts w:ascii="Times New Roman" w:hAnsi="Times New Roman"/>
          <w:sz w:val="20"/>
        </w:rPr>
        <w:t>ai</w:t>
      </w:r>
    </w:p>
    <w:p w:rsidR="00E44D10" w:rsidRDefault="006473D3">
      <w:pPr>
        <w:ind w:left="734"/>
        <w:rPr>
          <w:rFonts w:ascii="Times New Roman" w:hAnsi="Times New Roman"/>
          <w:sz w:val="20"/>
        </w:rPr>
      </w:pPr>
      <w:r>
        <w:rPr>
          <w:rFonts w:ascii="Times New Roman" w:hAnsi="Times New Roman"/>
          <w:sz w:val="20"/>
        </w:rPr>
        <w:t>sensi dell’art. 135, c. 2, del D.Lgs. n. 267/2000.</w:t>
      </w:r>
    </w:p>
    <w:p w:rsidR="00E44D10" w:rsidRDefault="00E44D10">
      <w:pPr>
        <w:pStyle w:val="Corpotesto"/>
        <w:rPr>
          <w:rFonts w:ascii="Times New Roman"/>
        </w:rPr>
      </w:pPr>
    </w:p>
    <w:p w:rsidR="00E44D10" w:rsidRDefault="00E44D10">
      <w:pPr>
        <w:pStyle w:val="Corpotesto"/>
        <w:spacing w:before="10"/>
        <w:rPr>
          <w:rFonts w:ascii="Times New Roman"/>
          <w:sz w:val="17"/>
        </w:rPr>
      </w:pPr>
    </w:p>
    <w:p w:rsidR="00E44D10" w:rsidRDefault="006473D3">
      <w:pPr>
        <w:pStyle w:val="Paragrafoelenco"/>
        <w:numPr>
          <w:ilvl w:val="0"/>
          <w:numId w:val="1"/>
        </w:numPr>
        <w:tabs>
          <w:tab w:val="left" w:pos="733"/>
          <w:tab w:val="left" w:pos="735"/>
        </w:tabs>
        <w:spacing w:before="1"/>
        <w:ind w:hanging="361"/>
        <w:jc w:val="left"/>
        <w:rPr>
          <w:rFonts w:ascii="Times New Roman" w:hAnsi="Times New Roman"/>
          <w:sz w:val="20"/>
        </w:rPr>
      </w:pPr>
      <w:r>
        <w:rPr>
          <w:rFonts w:ascii="Times New Roman" w:hAnsi="Times New Roman"/>
          <w:sz w:val="20"/>
        </w:rPr>
        <w:t>La presente determinazione, per la sua applicazione all’interno del Comune,</w:t>
      </w:r>
      <w:r>
        <w:rPr>
          <w:rFonts w:ascii="Times New Roman" w:hAnsi="Times New Roman"/>
          <w:spacing w:val="16"/>
          <w:sz w:val="20"/>
        </w:rPr>
        <w:t xml:space="preserve"> </w:t>
      </w:r>
      <w:r>
        <w:rPr>
          <w:rFonts w:ascii="Times New Roman" w:hAnsi="Times New Roman"/>
          <w:sz w:val="20"/>
        </w:rPr>
        <w:t>viene raccolta nell’apposito</w:t>
      </w:r>
    </w:p>
    <w:p w:rsidR="00E44D10" w:rsidRDefault="006473D3">
      <w:pPr>
        <w:ind w:left="734"/>
        <w:rPr>
          <w:rFonts w:ascii="Times New Roman"/>
          <w:sz w:val="20"/>
        </w:rPr>
      </w:pPr>
      <w:r>
        <w:rPr>
          <w:rFonts w:ascii="Times New Roman"/>
          <w:sz w:val="20"/>
        </w:rPr>
        <w:t>registro annuale.</w:t>
      </w:r>
    </w:p>
    <w:p w:rsidR="00E44D10" w:rsidRDefault="00E44D10">
      <w:pPr>
        <w:pStyle w:val="Corpotesto"/>
        <w:spacing w:before="1"/>
        <w:rPr>
          <w:rFonts w:ascii="Times New Roman"/>
          <w:sz w:val="20"/>
        </w:rPr>
      </w:pPr>
    </w:p>
    <w:p w:rsidR="00E44D10" w:rsidRDefault="006473D3">
      <w:pPr>
        <w:pStyle w:val="Paragrafoelenco"/>
        <w:numPr>
          <w:ilvl w:val="0"/>
          <w:numId w:val="1"/>
        </w:numPr>
        <w:tabs>
          <w:tab w:val="left" w:pos="733"/>
          <w:tab w:val="left" w:pos="735"/>
          <w:tab w:val="left" w:pos="1144"/>
          <w:tab w:val="left" w:pos="2012"/>
          <w:tab w:val="left" w:pos="3449"/>
          <w:tab w:val="left" w:pos="3739"/>
          <w:tab w:val="left" w:pos="4306"/>
          <w:tab w:val="left" w:pos="5431"/>
          <w:tab w:val="left" w:pos="5922"/>
          <w:tab w:val="left" w:pos="6668"/>
          <w:tab w:val="left" w:pos="7781"/>
          <w:tab w:val="left" w:pos="8371"/>
          <w:tab w:val="left" w:pos="9082"/>
        </w:tabs>
        <w:ind w:hanging="361"/>
        <w:jc w:val="left"/>
        <w:rPr>
          <w:rFonts w:ascii="Times New Roman" w:hAnsi="Times New Roman"/>
          <w:sz w:val="20"/>
        </w:rPr>
      </w:pPr>
      <w:r>
        <w:rPr>
          <w:rFonts w:ascii="Times New Roman" w:hAnsi="Times New Roman"/>
          <w:sz w:val="20"/>
        </w:rPr>
        <w:t>La</w:t>
      </w:r>
      <w:r>
        <w:rPr>
          <w:rFonts w:ascii="Times New Roman" w:hAnsi="Times New Roman"/>
          <w:sz w:val="20"/>
        </w:rPr>
        <w:tab/>
        <w:t>presente</w:t>
      </w:r>
      <w:r>
        <w:rPr>
          <w:rFonts w:ascii="Times New Roman" w:hAnsi="Times New Roman"/>
          <w:sz w:val="20"/>
        </w:rPr>
        <w:tab/>
        <w:t>determinazione</w:t>
      </w:r>
      <w:r>
        <w:rPr>
          <w:rFonts w:ascii="Times New Roman" w:hAnsi="Times New Roman"/>
          <w:sz w:val="20"/>
        </w:rPr>
        <w:tab/>
        <w:t>è</w:t>
      </w:r>
      <w:r>
        <w:rPr>
          <w:rFonts w:ascii="Times New Roman" w:hAnsi="Times New Roman"/>
          <w:sz w:val="20"/>
        </w:rPr>
        <w:tab/>
        <w:t>stata</w:t>
      </w:r>
      <w:r>
        <w:rPr>
          <w:rFonts w:ascii="Times New Roman" w:hAnsi="Times New Roman"/>
          <w:sz w:val="20"/>
        </w:rPr>
        <w:tab/>
        <w:t>comunicata</w:t>
      </w:r>
      <w:r>
        <w:rPr>
          <w:rFonts w:ascii="Times New Roman" w:hAnsi="Times New Roman"/>
          <w:sz w:val="20"/>
        </w:rPr>
        <w:tab/>
        <w:t>alla</w:t>
      </w:r>
      <w:r>
        <w:rPr>
          <w:rFonts w:ascii="Times New Roman" w:hAnsi="Times New Roman"/>
          <w:sz w:val="20"/>
        </w:rPr>
        <w:tab/>
        <w:t>Giunta</w:t>
      </w:r>
      <w:r>
        <w:rPr>
          <w:rFonts w:ascii="Times New Roman" w:hAnsi="Times New Roman"/>
          <w:sz w:val="20"/>
        </w:rPr>
        <w:tab/>
        <w:t>Municipale</w:t>
      </w:r>
      <w:r>
        <w:rPr>
          <w:rFonts w:ascii="Times New Roman" w:hAnsi="Times New Roman"/>
          <w:sz w:val="20"/>
        </w:rPr>
        <w:tab/>
        <w:t>nella</w:t>
      </w:r>
      <w:r>
        <w:rPr>
          <w:rFonts w:ascii="Times New Roman" w:hAnsi="Times New Roman"/>
          <w:sz w:val="20"/>
        </w:rPr>
        <w:tab/>
        <w:t>seduta</w:t>
      </w:r>
      <w:r>
        <w:rPr>
          <w:rFonts w:ascii="Times New Roman" w:hAnsi="Times New Roman"/>
          <w:sz w:val="20"/>
        </w:rPr>
        <w:tab/>
        <w:t>del</w:t>
      </w:r>
    </w:p>
    <w:p w:rsidR="00E44D10" w:rsidRDefault="006473D3">
      <w:pPr>
        <w:tabs>
          <w:tab w:val="left" w:pos="2533"/>
        </w:tabs>
        <w:ind w:left="734"/>
        <w:rPr>
          <w:rFonts w:ascii="Times New Roman"/>
          <w:sz w:val="20"/>
        </w:rPr>
      </w:pPr>
      <w:r>
        <w:rPr>
          <w:rFonts w:ascii="Times New Roman"/>
          <w:w w:val="99"/>
          <w:sz w:val="20"/>
          <w:u w:val="single"/>
        </w:rPr>
        <w:t xml:space="preserve"> </w:t>
      </w:r>
      <w:r>
        <w:rPr>
          <w:rFonts w:ascii="Times New Roman"/>
          <w:sz w:val="20"/>
          <w:u w:val="single"/>
        </w:rPr>
        <w:tab/>
      </w:r>
      <w:r>
        <w:rPr>
          <w:rFonts w:ascii="Times New Roman"/>
          <w:sz w:val="20"/>
        </w:rPr>
        <w:t>.</w:t>
      </w:r>
    </w:p>
    <w:p w:rsidR="00E44D10" w:rsidRDefault="00E44D10">
      <w:pPr>
        <w:pStyle w:val="Corpotesto"/>
        <w:rPr>
          <w:rFonts w:ascii="Times New Roman"/>
          <w:sz w:val="20"/>
        </w:rPr>
      </w:pPr>
    </w:p>
    <w:p w:rsidR="00E44D10" w:rsidRDefault="006473D3">
      <w:pPr>
        <w:pStyle w:val="Corpotesto"/>
        <w:rPr>
          <w:rFonts w:ascii="Times New Roman"/>
          <w:sz w:val="19"/>
        </w:rPr>
      </w:pPr>
      <w:r>
        <w:rPr>
          <w:noProof/>
          <w:lang w:eastAsia="it-IT"/>
        </w:rPr>
        <mc:AlternateContent>
          <mc:Choice Requires="wps">
            <w:drawing>
              <wp:anchor distT="0" distB="0" distL="0" distR="0" simplePos="0" relativeHeight="487593984" behindDoc="1" locked="0" layoutInCell="1" allowOverlap="1">
                <wp:simplePos x="0" y="0"/>
                <wp:positionH relativeFrom="page">
                  <wp:posOffset>917575</wp:posOffset>
                </wp:positionH>
                <wp:positionV relativeFrom="paragraph">
                  <wp:posOffset>163830</wp:posOffset>
                </wp:positionV>
                <wp:extent cx="5725160" cy="56515"/>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160" cy="56515"/>
                        </a:xfrm>
                        <a:custGeom>
                          <a:avLst/>
                          <a:gdLst>
                            <a:gd name="T0" fmla="+- 0 10461 1445"/>
                            <a:gd name="T1" fmla="*/ T0 w 9016"/>
                            <a:gd name="T2" fmla="+- 0 287 258"/>
                            <a:gd name="T3" fmla="*/ 287 h 89"/>
                            <a:gd name="T4" fmla="+- 0 1445 1445"/>
                            <a:gd name="T5" fmla="*/ T4 w 9016"/>
                            <a:gd name="T6" fmla="+- 0 287 258"/>
                            <a:gd name="T7" fmla="*/ 287 h 89"/>
                            <a:gd name="T8" fmla="+- 0 1445 1445"/>
                            <a:gd name="T9" fmla="*/ T8 w 9016"/>
                            <a:gd name="T10" fmla="+- 0 347 258"/>
                            <a:gd name="T11" fmla="*/ 347 h 89"/>
                            <a:gd name="T12" fmla="+- 0 10461 1445"/>
                            <a:gd name="T13" fmla="*/ T12 w 9016"/>
                            <a:gd name="T14" fmla="+- 0 347 258"/>
                            <a:gd name="T15" fmla="*/ 347 h 89"/>
                            <a:gd name="T16" fmla="+- 0 10461 1445"/>
                            <a:gd name="T17" fmla="*/ T16 w 9016"/>
                            <a:gd name="T18" fmla="+- 0 287 258"/>
                            <a:gd name="T19" fmla="*/ 287 h 89"/>
                            <a:gd name="T20" fmla="+- 0 10461 1445"/>
                            <a:gd name="T21" fmla="*/ T20 w 9016"/>
                            <a:gd name="T22" fmla="+- 0 258 258"/>
                            <a:gd name="T23" fmla="*/ 258 h 89"/>
                            <a:gd name="T24" fmla="+- 0 1445 1445"/>
                            <a:gd name="T25" fmla="*/ T24 w 9016"/>
                            <a:gd name="T26" fmla="+- 0 258 258"/>
                            <a:gd name="T27" fmla="*/ 258 h 89"/>
                            <a:gd name="T28" fmla="+- 0 1445 1445"/>
                            <a:gd name="T29" fmla="*/ T28 w 9016"/>
                            <a:gd name="T30" fmla="+- 0 272 258"/>
                            <a:gd name="T31" fmla="*/ 272 h 89"/>
                            <a:gd name="T32" fmla="+- 0 10461 1445"/>
                            <a:gd name="T33" fmla="*/ T32 w 9016"/>
                            <a:gd name="T34" fmla="+- 0 272 258"/>
                            <a:gd name="T35" fmla="*/ 272 h 89"/>
                            <a:gd name="T36" fmla="+- 0 10461 1445"/>
                            <a:gd name="T37" fmla="*/ T36 w 9016"/>
                            <a:gd name="T38" fmla="+- 0 258 258"/>
                            <a:gd name="T39" fmla="*/ 25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16" h="89">
                              <a:moveTo>
                                <a:pt x="9016" y="29"/>
                              </a:moveTo>
                              <a:lnTo>
                                <a:pt x="0" y="29"/>
                              </a:lnTo>
                              <a:lnTo>
                                <a:pt x="0" y="89"/>
                              </a:lnTo>
                              <a:lnTo>
                                <a:pt x="9016" y="89"/>
                              </a:lnTo>
                              <a:lnTo>
                                <a:pt x="9016" y="29"/>
                              </a:lnTo>
                              <a:close/>
                              <a:moveTo>
                                <a:pt x="9016" y="0"/>
                              </a:moveTo>
                              <a:lnTo>
                                <a:pt x="0" y="0"/>
                              </a:lnTo>
                              <a:lnTo>
                                <a:pt x="0" y="14"/>
                              </a:lnTo>
                              <a:lnTo>
                                <a:pt x="9016" y="14"/>
                              </a:lnTo>
                              <a:lnTo>
                                <a:pt x="90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7ED4" id="AutoShape 2" o:spid="_x0000_s1026" style="position:absolute;margin-left:72.25pt;margin-top:12.9pt;width:450.8pt;height:4.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BodAQAAMAOAAAOAAAAZHJzL2Uyb0RvYy54bWysV22PozYQ/l6p/8HiY6ss2JAXomVPvdum&#10;qrR3PenoD3DABFTA1CYve1X/e8cGZ00ap9Gp+yG8+GH8zDzjnZnHd6emRgcmZMXbxMMPgYdYm/G8&#10;aneJ93u6ma08JHva5rTmLUu8Vya9d0/ff/d47NaM8JLXORMIjLRyfewSr+z7bu37MitZQ+UD71gL&#10;iwUXDe3hUez8XNAjWG9qnwTBwj9ykXeCZ0xKePs8LHpP2n5RsKz/rSgk61GdeMCt179C/27Vr//0&#10;SNc7QbuyykYa9BtYNLRqYdOzqWfaU7QX1b9MNVUmuORF/5DxxudFUWVM+wDe4ODCmy8l7Zj2BYIj&#10;u3OY5P9nNvt0+CxQlSce8VBLG5Dop33P9c6IqPAcO7kG1Jfus1AOyu6FZ39IWPAnK+pBAgZtjx95&#10;DmYomNEhORWiUV+Cs+ikI/96jjw79SiDl/MlmeMFCJTB2nwxx3O1tU/X5uNsL/tfGNeG6OFF9oNw&#10;OdzpsOcj+RRsFE0NGv44QwHCQbTACEeRtgfynHHY4H7wURqgI4oDvBjT4QyCmFjGyGqJyHx1CQoN&#10;CCwpSIlW8SUmMpiBFfC5SmpuYIpU5CC1MCBty0FqaUA3SMHRtLxTQbpKKjYwRWrlIIWncQ+jq6HC&#10;dtQV5lqs8DTqNyS0I59i4qI2Db6Lmh17J7Vp7G9Qs+Of4oWL2lQCh5bYVsCVYWQqgJsasTVIiTP1&#10;pypA3l/LfWJLoDDXBCVTAZyJRmwJUuLKfzIVwcXMVsDJbBp/NzNbgZS4DkE41YAsybWYhbYACnMt&#10;ZuE0/G45Q1uBNHQdgnCqgYuarYCT2jT+N6jZEqSh6xCEUxEceoa2BLaeUCR2pgzQ0lSG7NSOpQHu&#10;EFXdSKCrUcelqkIpiAClJg3HOgMoVUccYAiLAi/vAgNRBYb/dUMJu20ag34abiref8AhphquSwz4&#10;fhuuDruCwzm9h4w6gRp+n6dkdBUy+h7rKlWV9fA+V8PRVVDesj64PGoroL+77OyEh6Cz26pv6Lqj&#10;vUoJc4uOiafrPCoTD6q0et/wA0u5RvQqM4Z14AneDfu+IerWRsJpt2Fm0Vw7bW4ADR0BcDeL5jqA&#10;znveiztzM3aymkumXX5je2FbN7tA4Q1gPraZGpRZM1cbg6MxMmbRXC92vBd3uadxBsgqAXUjeFZS&#10;JYDVDEpeV/mmqmuloBS77YdaoANV7b7+G5lOYLU+6y1Xnw0SD2+gGx2TRfWlun3/K8YkCt6TeLZZ&#10;rJazaBPNZ/EyWM0CHL+PF0EUR8+bv1Ui4WhdVnnO2peqZWaUwNF9rfo41AxDgB4mdKrO4UBqv77B&#10;ScH3ba4zomQ0/3m872lVD/f+lLEOMrhtrjoQusVXXf0wBmx5/godvuDDGAVjH9yUXHz10BFGqMST&#10;f+6pYB6qf21hRomhnkL69/ohghYfHoS9srVXaJuBqcTrPfh3rW4/9MOctu9EtSthJ6xj0XI1oBSV&#10;mgA0v4HV+ABjkvZgHOnUHGY/a9Tb4Pn0DwAAAP//AwBQSwMEFAAGAAgAAAAhAM1I9OPfAAAACgEA&#10;AA8AAABkcnMvZG93bnJldi54bWxMj8tOwzAQRfdI/IM1SGwQtVuSUkKcqqqExKoVpR/gxkMc8COy&#10;3Tb8PdMVXV7N0Z1z6+XoLDthTH3wEqYTAQx9G3TvOwn7z7fHBbCUldfKBo8SfjHBsrm9qVWlw9l/&#10;4GmXO0YlPlVKgsl5qDhPrUGn0iQM6On2FaJTmWLsuI7qTOXO8pkQc+5U7+mDUQOuDbY/u6OTUEb7&#10;sg3r/SZuzeJbxPeH2K82Ut7fjatXYBnH/A/DRZ/UoSGnQzh6nZilXBQloRJmJU24AKKYT4EdJDwV&#10;z8Cbml9PaP4AAAD//wMAUEsBAi0AFAAGAAgAAAAhALaDOJL+AAAA4QEAABMAAAAAAAAAAAAAAAAA&#10;AAAAAFtDb250ZW50X1R5cGVzXS54bWxQSwECLQAUAAYACAAAACEAOP0h/9YAAACUAQAACwAAAAAA&#10;AAAAAAAAAAAvAQAAX3JlbHMvLnJlbHNQSwECLQAUAAYACAAAACEAXPegaHQEAADADgAADgAAAAAA&#10;AAAAAAAAAAAuAgAAZHJzL2Uyb0RvYy54bWxQSwECLQAUAAYACAAAACEAzUj0498AAAAKAQAADwAA&#10;AAAAAAAAAAAAAADOBgAAZHJzL2Rvd25yZXYueG1sUEsFBgAAAAAEAAQA8wAAANoHAAAAAA==&#10;" path="m9016,29l,29,,89r9016,l9016,29xm9016,l,,,14r9016,l9016,xe" fillcolor="black" stroked="f">
                <v:path arrowok="t" o:connecttype="custom" o:connectlocs="5725160,182245;0,182245;0,220345;5725160,220345;5725160,182245;5725160,163830;0,163830;0,172720;5725160,172720;5725160,163830" o:connectangles="0,0,0,0,0,0,0,0,0,0"/>
                <w10:wrap type="topAndBottom" anchorx="page"/>
              </v:shape>
            </w:pict>
          </mc:Fallback>
        </mc:AlternateContent>
      </w:r>
    </w:p>
    <w:sectPr w:rsidR="00E44D10">
      <w:pgSz w:w="11910" w:h="16840"/>
      <w:pgMar w:top="1580" w:right="11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11462"/>
    <w:multiLevelType w:val="hybridMultilevel"/>
    <w:tmpl w:val="41D61F54"/>
    <w:lvl w:ilvl="0" w:tplc="2FB0FCB0">
      <w:numFmt w:val="bullet"/>
      <w:lvlText w:val=""/>
      <w:lvlJc w:val="left"/>
      <w:pPr>
        <w:ind w:left="734" w:hanging="360"/>
      </w:pPr>
      <w:rPr>
        <w:rFonts w:ascii="Wingdings" w:eastAsia="Wingdings" w:hAnsi="Wingdings" w:cs="Wingdings" w:hint="default"/>
        <w:w w:val="99"/>
        <w:sz w:val="20"/>
        <w:szCs w:val="20"/>
        <w:lang w:val="it-IT" w:eastAsia="en-US" w:bidi="ar-SA"/>
      </w:rPr>
    </w:lvl>
    <w:lvl w:ilvl="1" w:tplc="79E6FB38">
      <w:numFmt w:val="bullet"/>
      <w:lvlText w:val="•"/>
      <w:lvlJc w:val="left"/>
      <w:pPr>
        <w:ind w:left="1636" w:hanging="360"/>
      </w:pPr>
      <w:rPr>
        <w:rFonts w:hint="default"/>
        <w:lang w:val="it-IT" w:eastAsia="en-US" w:bidi="ar-SA"/>
      </w:rPr>
    </w:lvl>
    <w:lvl w:ilvl="2" w:tplc="38DA70D2">
      <w:numFmt w:val="bullet"/>
      <w:lvlText w:val="•"/>
      <w:lvlJc w:val="left"/>
      <w:pPr>
        <w:ind w:left="2533" w:hanging="360"/>
      </w:pPr>
      <w:rPr>
        <w:rFonts w:hint="default"/>
        <w:lang w:val="it-IT" w:eastAsia="en-US" w:bidi="ar-SA"/>
      </w:rPr>
    </w:lvl>
    <w:lvl w:ilvl="3" w:tplc="9B76ADF6">
      <w:numFmt w:val="bullet"/>
      <w:lvlText w:val="•"/>
      <w:lvlJc w:val="left"/>
      <w:pPr>
        <w:ind w:left="3429" w:hanging="360"/>
      </w:pPr>
      <w:rPr>
        <w:rFonts w:hint="default"/>
        <w:lang w:val="it-IT" w:eastAsia="en-US" w:bidi="ar-SA"/>
      </w:rPr>
    </w:lvl>
    <w:lvl w:ilvl="4" w:tplc="56F67BB0">
      <w:numFmt w:val="bullet"/>
      <w:lvlText w:val="•"/>
      <w:lvlJc w:val="left"/>
      <w:pPr>
        <w:ind w:left="4326" w:hanging="360"/>
      </w:pPr>
      <w:rPr>
        <w:rFonts w:hint="default"/>
        <w:lang w:val="it-IT" w:eastAsia="en-US" w:bidi="ar-SA"/>
      </w:rPr>
    </w:lvl>
    <w:lvl w:ilvl="5" w:tplc="9170015E">
      <w:numFmt w:val="bullet"/>
      <w:lvlText w:val="•"/>
      <w:lvlJc w:val="left"/>
      <w:pPr>
        <w:ind w:left="5223" w:hanging="360"/>
      </w:pPr>
      <w:rPr>
        <w:rFonts w:hint="default"/>
        <w:lang w:val="it-IT" w:eastAsia="en-US" w:bidi="ar-SA"/>
      </w:rPr>
    </w:lvl>
    <w:lvl w:ilvl="6" w:tplc="C09C92F6">
      <w:numFmt w:val="bullet"/>
      <w:lvlText w:val="•"/>
      <w:lvlJc w:val="left"/>
      <w:pPr>
        <w:ind w:left="6119" w:hanging="360"/>
      </w:pPr>
      <w:rPr>
        <w:rFonts w:hint="default"/>
        <w:lang w:val="it-IT" w:eastAsia="en-US" w:bidi="ar-SA"/>
      </w:rPr>
    </w:lvl>
    <w:lvl w:ilvl="7" w:tplc="89784FB2">
      <w:numFmt w:val="bullet"/>
      <w:lvlText w:val="•"/>
      <w:lvlJc w:val="left"/>
      <w:pPr>
        <w:ind w:left="7016" w:hanging="360"/>
      </w:pPr>
      <w:rPr>
        <w:rFonts w:hint="default"/>
        <w:lang w:val="it-IT" w:eastAsia="en-US" w:bidi="ar-SA"/>
      </w:rPr>
    </w:lvl>
    <w:lvl w:ilvl="8" w:tplc="DEC01952">
      <w:numFmt w:val="bullet"/>
      <w:lvlText w:val="•"/>
      <w:lvlJc w:val="left"/>
      <w:pPr>
        <w:ind w:left="7913" w:hanging="360"/>
      </w:pPr>
      <w:rPr>
        <w:rFonts w:hint="default"/>
        <w:lang w:val="it-IT" w:eastAsia="en-US" w:bidi="ar-SA"/>
      </w:rPr>
    </w:lvl>
  </w:abstractNum>
  <w:abstractNum w:abstractNumId="1">
    <w:nsid w:val="56E00B62"/>
    <w:multiLevelType w:val="hybridMultilevel"/>
    <w:tmpl w:val="CD280AC2"/>
    <w:lvl w:ilvl="0" w:tplc="25DA6890">
      <w:numFmt w:val="bullet"/>
      <w:lvlText w:val="-"/>
      <w:lvlJc w:val="left"/>
      <w:pPr>
        <w:ind w:left="510" w:hanging="137"/>
      </w:pPr>
      <w:rPr>
        <w:rFonts w:ascii="Arial" w:eastAsia="Arial" w:hAnsi="Arial" w:cs="Arial" w:hint="default"/>
        <w:w w:val="100"/>
        <w:sz w:val="22"/>
        <w:szCs w:val="22"/>
        <w:lang w:val="it-IT" w:eastAsia="en-US" w:bidi="ar-SA"/>
      </w:rPr>
    </w:lvl>
    <w:lvl w:ilvl="1" w:tplc="DE02981C">
      <w:numFmt w:val="bullet"/>
      <w:lvlText w:val="-"/>
      <w:lvlJc w:val="left"/>
      <w:pPr>
        <w:ind w:left="1094" w:hanging="360"/>
      </w:pPr>
      <w:rPr>
        <w:rFonts w:ascii="Arial" w:eastAsia="Arial" w:hAnsi="Arial" w:cs="Arial" w:hint="default"/>
        <w:w w:val="100"/>
        <w:sz w:val="22"/>
        <w:szCs w:val="22"/>
        <w:lang w:val="it-IT" w:eastAsia="en-US" w:bidi="ar-SA"/>
      </w:rPr>
    </w:lvl>
    <w:lvl w:ilvl="2" w:tplc="F6DC2298">
      <w:numFmt w:val="bullet"/>
      <w:lvlText w:val="o"/>
      <w:lvlJc w:val="left"/>
      <w:pPr>
        <w:ind w:left="1814" w:hanging="360"/>
      </w:pPr>
      <w:rPr>
        <w:rFonts w:ascii="Courier New" w:eastAsia="Courier New" w:hAnsi="Courier New" w:cs="Courier New" w:hint="default"/>
        <w:w w:val="100"/>
        <w:sz w:val="22"/>
        <w:szCs w:val="22"/>
        <w:lang w:val="it-IT" w:eastAsia="en-US" w:bidi="ar-SA"/>
      </w:rPr>
    </w:lvl>
    <w:lvl w:ilvl="3" w:tplc="7F2E761E">
      <w:numFmt w:val="bullet"/>
      <w:lvlText w:val="•"/>
      <w:lvlJc w:val="left"/>
      <w:pPr>
        <w:ind w:left="2805" w:hanging="360"/>
      </w:pPr>
      <w:rPr>
        <w:rFonts w:hint="default"/>
        <w:lang w:val="it-IT" w:eastAsia="en-US" w:bidi="ar-SA"/>
      </w:rPr>
    </w:lvl>
    <w:lvl w:ilvl="4" w:tplc="F81C03D8">
      <w:numFmt w:val="bullet"/>
      <w:lvlText w:val="•"/>
      <w:lvlJc w:val="left"/>
      <w:pPr>
        <w:ind w:left="3791" w:hanging="360"/>
      </w:pPr>
      <w:rPr>
        <w:rFonts w:hint="default"/>
        <w:lang w:val="it-IT" w:eastAsia="en-US" w:bidi="ar-SA"/>
      </w:rPr>
    </w:lvl>
    <w:lvl w:ilvl="5" w:tplc="D76CF47E">
      <w:numFmt w:val="bullet"/>
      <w:lvlText w:val="•"/>
      <w:lvlJc w:val="left"/>
      <w:pPr>
        <w:ind w:left="4777" w:hanging="360"/>
      </w:pPr>
      <w:rPr>
        <w:rFonts w:hint="default"/>
        <w:lang w:val="it-IT" w:eastAsia="en-US" w:bidi="ar-SA"/>
      </w:rPr>
    </w:lvl>
    <w:lvl w:ilvl="6" w:tplc="2E08781E">
      <w:numFmt w:val="bullet"/>
      <w:lvlText w:val="•"/>
      <w:lvlJc w:val="left"/>
      <w:pPr>
        <w:ind w:left="5763" w:hanging="360"/>
      </w:pPr>
      <w:rPr>
        <w:rFonts w:hint="default"/>
        <w:lang w:val="it-IT" w:eastAsia="en-US" w:bidi="ar-SA"/>
      </w:rPr>
    </w:lvl>
    <w:lvl w:ilvl="7" w:tplc="A288D056">
      <w:numFmt w:val="bullet"/>
      <w:lvlText w:val="•"/>
      <w:lvlJc w:val="left"/>
      <w:pPr>
        <w:ind w:left="6749" w:hanging="360"/>
      </w:pPr>
      <w:rPr>
        <w:rFonts w:hint="default"/>
        <w:lang w:val="it-IT" w:eastAsia="en-US" w:bidi="ar-SA"/>
      </w:rPr>
    </w:lvl>
    <w:lvl w:ilvl="8" w:tplc="022CAD2C">
      <w:numFmt w:val="bullet"/>
      <w:lvlText w:val="•"/>
      <w:lvlJc w:val="left"/>
      <w:pPr>
        <w:ind w:left="7734" w:hanging="360"/>
      </w:pPr>
      <w:rPr>
        <w:rFonts w:hint="default"/>
        <w:lang w:val="it-IT" w:eastAsia="en-US" w:bidi="ar-SA"/>
      </w:rPr>
    </w:lvl>
  </w:abstractNum>
  <w:abstractNum w:abstractNumId="2">
    <w:nsid w:val="6E015C87"/>
    <w:multiLevelType w:val="hybridMultilevel"/>
    <w:tmpl w:val="E0D4CC1A"/>
    <w:lvl w:ilvl="0" w:tplc="BB648EFE">
      <w:start w:val="1"/>
      <w:numFmt w:val="decimal"/>
      <w:lvlText w:val="%1)"/>
      <w:lvlJc w:val="left"/>
      <w:pPr>
        <w:ind w:left="734" w:hanging="360"/>
        <w:jc w:val="left"/>
      </w:pPr>
      <w:rPr>
        <w:rFonts w:ascii="Arial" w:eastAsia="Arial" w:hAnsi="Arial" w:cs="Arial" w:hint="default"/>
        <w:spacing w:val="-1"/>
        <w:w w:val="100"/>
        <w:sz w:val="22"/>
        <w:szCs w:val="22"/>
        <w:lang w:val="it-IT" w:eastAsia="en-US" w:bidi="ar-SA"/>
      </w:rPr>
    </w:lvl>
    <w:lvl w:ilvl="1" w:tplc="3C5C02C8">
      <w:start w:val="1"/>
      <w:numFmt w:val="lowerLetter"/>
      <w:lvlText w:val="%2."/>
      <w:lvlJc w:val="left"/>
      <w:pPr>
        <w:ind w:left="1454" w:hanging="360"/>
        <w:jc w:val="left"/>
      </w:pPr>
      <w:rPr>
        <w:rFonts w:ascii="Arial" w:eastAsia="Arial" w:hAnsi="Arial" w:cs="Arial" w:hint="default"/>
        <w:spacing w:val="-1"/>
        <w:w w:val="100"/>
        <w:sz w:val="22"/>
        <w:szCs w:val="22"/>
        <w:lang w:val="it-IT" w:eastAsia="en-US" w:bidi="ar-SA"/>
      </w:rPr>
    </w:lvl>
    <w:lvl w:ilvl="2" w:tplc="124ADDC8">
      <w:numFmt w:val="bullet"/>
      <w:lvlText w:val="•"/>
      <w:lvlJc w:val="left"/>
      <w:pPr>
        <w:ind w:left="2376" w:hanging="360"/>
      </w:pPr>
      <w:rPr>
        <w:rFonts w:hint="default"/>
        <w:lang w:val="it-IT" w:eastAsia="en-US" w:bidi="ar-SA"/>
      </w:rPr>
    </w:lvl>
    <w:lvl w:ilvl="3" w:tplc="F01ABB84">
      <w:numFmt w:val="bullet"/>
      <w:lvlText w:val="•"/>
      <w:lvlJc w:val="left"/>
      <w:pPr>
        <w:ind w:left="3292" w:hanging="360"/>
      </w:pPr>
      <w:rPr>
        <w:rFonts w:hint="default"/>
        <w:lang w:val="it-IT" w:eastAsia="en-US" w:bidi="ar-SA"/>
      </w:rPr>
    </w:lvl>
    <w:lvl w:ilvl="4" w:tplc="5A62B95E">
      <w:numFmt w:val="bullet"/>
      <w:lvlText w:val="•"/>
      <w:lvlJc w:val="left"/>
      <w:pPr>
        <w:ind w:left="4208" w:hanging="360"/>
      </w:pPr>
      <w:rPr>
        <w:rFonts w:hint="default"/>
        <w:lang w:val="it-IT" w:eastAsia="en-US" w:bidi="ar-SA"/>
      </w:rPr>
    </w:lvl>
    <w:lvl w:ilvl="5" w:tplc="D00A8AE6">
      <w:numFmt w:val="bullet"/>
      <w:lvlText w:val="•"/>
      <w:lvlJc w:val="left"/>
      <w:pPr>
        <w:ind w:left="5125" w:hanging="360"/>
      </w:pPr>
      <w:rPr>
        <w:rFonts w:hint="default"/>
        <w:lang w:val="it-IT" w:eastAsia="en-US" w:bidi="ar-SA"/>
      </w:rPr>
    </w:lvl>
    <w:lvl w:ilvl="6" w:tplc="14405ADC">
      <w:numFmt w:val="bullet"/>
      <w:lvlText w:val="•"/>
      <w:lvlJc w:val="left"/>
      <w:pPr>
        <w:ind w:left="6041" w:hanging="360"/>
      </w:pPr>
      <w:rPr>
        <w:rFonts w:hint="default"/>
        <w:lang w:val="it-IT" w:eastAsia="en-US" w:bidi="ar-SA"/>
      </w:rPr>
    </w:lvl>
    <w:lvl w:ilvl="7" w:tplc="2A766DCE">
      <w:numFmt w:val="bullet"/>
      <w:lvlText w:val="•"/>
      <w:lvlJc w:val="left"/>
      <w:pPr>
        <w:ind w:left="6957" w:hanging="360"/>
      </w:pPr>
      <w:rPr>
        <w:rFonts w:hint="default"/>
        <w:lang w:val="it-IT" w:eastAsia="en-US" w:bidi="ar-SA"/>
      </w:rPr>
    </w:lvl>
    <w:lvl w:ilvl="8" w:tplc="E6642966">
      <w:numFmt w:val="bullet"/>
      <w:lvlText w:val="•"/>
      <w:lvlJc w:val="left"/>
      <w:pPr>
        <w:ind w:left="7873" w:hanging="360"/>
      </w:pPr>
      <w:rPr>
        <w:rFonts w:hint="default"/>
        <w:lang w:val="it-IT" w:eastAsia="en-US" w:bidi="ar-SA"/>
      </w:rPr>
    </w:lvl>
  </w:abstractNum>
  <w:abstractNum w:abstractNumId="3">
    <w:nsid w:val="73A30D5F"/>
    <w:multiLevelType w:val="hybridMultilevel"/>
    <w:tmpl w:val="447CACA0"/>
    <w:lvl w:ilvl="0" w:tplc="0AF82F4A">
      <w:start w:val="14"/>
      <w:numFmt w:val="upperLetter"/>
      <w:lvlText w:val="%1."/>
      <w:lvlJc w:val="left"/>
      <w:pPr>
        <w:ind w:left="974" w:hanging="324"/>
        <w:jc w:val="left"/>
      </w:pPr>
      <w:rPr>
        <w:rFonts w:ascii="Times New Roman" w:eastAsia="Times New Roman" w:hAnsi="Times New Roman" w:cs="Times New Roman" w:hint="default"/>
        <w:b/>
        <w:bCs/>
        <w:spacing w:val="-2"/>
        <w:w w:val="100"/>
        <w:sz w:val="22"/>
        <w:szCs w:val="22"/>
        <w:lang w:val="it-IT" w:eastAsia="en-US" w:bidi="ar-SA"/>
      </w:rPr>
    </w:lvl>
    <w:lvl w:ilvl="1" w:tplc="95EE412E">
      <w:numFmt w:val="bullet"/>
      <w:lvlText w:val="•"/>
      <w:lvlJc w:val="left"/>
      <w:pPr>
        <w:ind w:left="1082" w:hanging="281"/>
      </w:pPr>
      <w:rPr>
        <w:rFonts w:ascii="Times New Roman" w:eastAsia="Times New Roman" w:hAnsi="Times New Roman" w:cs="Times New Roman" w:hint="default"/>
        <w:b/>
        <w:bCs/>
        <w:w w:val="100"/>
        <w:sz w:val="22"/>
        <w:szCs w:val="22"/>
        <w:lang w:val="it-IT" w:eastAsia="en-US" w:bidi="ar-SA"/>
      </w:rPr>
    </w:lvl>
    <w:lvl w:ilvl="2" w:tplc="12A6C034">
      <w:numFmt w:val="bullet"/>
      <w:lvlText w:val="•"/>
      <w:lvlJc w:val="left"/>
      <w:pPr>
        <w:ind w:left="2038" w:hanging="281"/>
      </w:pPr>
      <w:rPr>
        <w:rFonts w:hint="default"/>
        <w:lang w:val="it-IT" w:eastAsia="en-US" w:bidi="ar-SA"/>
      </w:rPr>
    </w:lvl>
    <w:lvl w:ilvl="3" w:tplc="3410ADD0">
      <w:numFmt w:val="bullet"/>
      <w:lvlText w:val="•"/>
      <w:lvlJc w:val="left"/>
      <w:pPr>
        <w:ind w:left="2996" w:hanging="281"/>
      </w:pPr>
      <w:rPr>
        <w:rFonts w:hint="default"/>
        <w:lang w:val="it-IT" w:eastAsia="en-US" w:bidi="ar-SA"/>
      </w:rPr>
    </w:lvl>
    <w:lvl w:ilvl="4" w:tplc="7F58D382">
      <w:numFmt w:val="bullet"/>
      <w:lvlText w:val="•"/>
      <w:lvlJc w:val="left"/>
      <w:pPr>
        <w:ind w:left="3955" w:hanging="281"/>
      </w:pPr>
      <w:rPr>
        <w:rFonts w:hint="default"/>
        <w:lang w:val="it-IT" w:eastAsia="en-US" w:bidi="ar-SA"/>
      </w:rPr>
    </w:lvl>
    <w:lvl w:ilvl="5" w:tplc="A23C842E">
      <w:numFmt w:val="bullet"/>
      <w:lvlText w:val="•"/>
      <w:lvlJc w:val="left"/>
      <w:pPr>
        <w:ind w:left="4913" w:hanging="281"/>
      </w:pPr>
      <w:rPr>
        <w:rFonts w:hint="default"/>
        <w:lang w:val="it-IT" w:eastAsia="en-US" w:bidi="ar-SA"/>
      </w:rPr>
    </w:lvl>
    <w:lvl w:ilvl="6" w:tplc="5E509CB2">
      <w:numFmt w:val="bullet"/>
      <w:lvlText w:val="•"/>
      <w:lvlJc w:val="left"/>
      <w:pPr>
        <w:ind w:left="5872" w:hanging="281"/>
      </w:pPr>
      <w:rPr>
        <w:rFonts w:hint="default"/>
        <w:lang w:val="it-IT" w:eastAsia="en-US" w:bidi="ar-SA"/>
      </w:rPr>
    </w:lvl>
    <w:lvl w:ilvl="7" w:tplc="E452CB8A">
      <w:numFmt w:val="bullet"/>
      <w:lvlText w:val="•"/>
      <w:lvlJc w:val="left"/>
      <w:pPr>
        <w:ind w:left="6830" w:hanging="281"/>
      </w:pPr>
      <w:rPr>
        <w:rFonts w:hint="default"/>
        <w:lang w:val="it-IT" w:eastAsia="en-US" w:bidi="ar-SA"/>
      </w:rPr>
    </w:lvl>
    <w:lvl w:ilvl="8" w:tplc="F384A9DE">
      <w:numFmt w:val="bullet"/>
      <w:lvlText w:val="•"/>
      <w:lvlJc w:val="left"/>
      <w:pPr>
        <w:ind w:left="7789" w:hanging="281"/>
      </w:pPr>
      <w:rPr>
        <w:rFonts w:hint="default"/>
        <w:lang w:val="it-IT"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10"/>
    <w:rsid w:val="006473D3"/>
    <w:rsid w:val="00E4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64218-2A86-4CA8-82DD-B63C69DD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833" w:right="835"/>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pPr>
      <w:ind w:left="374"/>
      <w:outlineLvl w:val="1"/>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1"/>
      <w:ind w:left="779"/>
    </w:pPr>
    <w:rPr>
      <w:b/>
      <w:bCs/>
      <w:sz w:val="34"/>
      <w:szCs w:val="34"/>
    </w:rPr>
  </w:style>
  <w:style w:type="paragraph" w:styleId="Paragrafoelenco">
    <w:name w:val="List Paragraph"/>
    <w:basedOn w:val="Normale"/>
    <w:uiPriority w:val="1"/>
    <w:qFormat/>
    <w:pPr>
      <w:ind w:left="1094" w:hanging="360"/>
      <w:jc w:val="both"/>
    </w:pPr>
  </w:style>
  <w:style w:type="paragraph" w:customStyle="1" w:styleId="TableParagraph">
    <w:name w:val="Table Paragraph"/>
    <w:basedOn w:val="Normale"/>
    <w:uiPriority w:val="1"/>
    <w:qFormat/>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2303</Words>
  <Characters>13129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Untitled</vt:lpstr>
    </vt:vector>
  </TitlesOfParts>
  <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rosanna</dc:creator>
  <cp:lastModifiedBy>CARBOTTI1</cp:lastModifiedBy>
  <cp:revision>2</cp:revision>
  <dcterms:created xsi:type="dcterms:W3CDTF">2021-05-30T14:28:00Z</dcterms:created>
  <dcterms:modified xsi:type="dcterms:W3CDTF">2021-05-30T14:28:00Z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UnknownApplication</vt:lpwstr>
  </property>
  <property fmtid="{D5CDD505-2E9C-101B-9397-08002B2CF9AE}" pid="4" name="LastSaved">
    <vt:filetime>2021-05-30T00:00:00Z</vt:filetime>
  </property>
</Properties>
</file>